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62F28B" w14:textId="2604D5F7" w:rsidR="00AD7ADF" w:rsidRDefault="2A0A53F7" w:rsidP="3DEBAEBC">
      <w:pPr>
        <w:rPr>
          <w:rFonts w:ascii="Arial" w:eastAsia="Arial" w:hAnsi="Arial" w:cs="Arial"/>
          <w:b/>
          <w:bCs/>
          <w:sz w:val="28"/>
          <w:szCs w:val="28"/>
          <w:lang w:val="en-US"/>
        </w:rPr>
      </w:pPr>
      <w:r w:rsidRPr="3DEBAEBC">
        <w:rPr>
          <w:rFonts w:ascii="Arial" w:eastAsia="Arial" w:hAnsi="Arial" w:cs="Arial"/>
          <w:b/>
          <w:bCs/>
          <w:sz w:val="28"/>
          <w:szCs w:val="28"/>
          <w:lang w:val="en-US"/>
        </w:rPr>
        <w:t xml:space="preserve">Chair Roles </w:t>
      </w:r>
      <w:r w:rsidR="60044193" w:rsidRPr="3DEBAEBC">
        <w:rPr>
          <w:rFonts w:ascii="Arial" w:eastAsia="Arial" w:hAnsi="Arial" w:cs="Arial"/>
          <w:b/>
          <w:bCs/>
          <w:sz w:val="28"/>
          <w:szCs w:val="28"/>
          <w:lang w:val="en-US"/>
        </w:rPr>
        <w:t>and</w:t>
      </w:r>
      <w:r w:rsidRPr="3DEBAEBC">
        <w:rPr>
          <w:rFonts w:ascii="Arial" w:eastAsia="Arial" w:hAnsi="Arial" w:cs="Arial"/>
          <w:b/>
          <w:bCs/>
          <w:sz w:val="28"/>
          <w:szCs w:val="28"/>
          <w:lang w:val="en-US"/>
        </w:rPr>
        <w:t xml:space="preserve"> Responsibilities </w:t>
      </w:r>
    </w:p>
    <w:p w14:paraId="164ABAA2" w14:textId="4485347C" w:rsidR="00AD7ADF" w:rsidRDefault="5B5D8703" w:rsidP="3DEBAEBC">
      <w:pPr>
        <w:rPr>
          <w:rFonts w:ascii="Arial" w:eastAsia="Arial" w:hAnsi="Arial" w:cs="Arial"/>
          <w:i/>
          <w:iCs/>
          <w:sz w:val="24"/>
          <w:szCs w:val="24"/>
          <w:lang w:val="en-US"/>
        </w:rPr>
      </w:pPr>
      <w:r w:rsidRPr="3DEBAEBC">
        <w:rPr>
          <w:rFonts w:ascii="Arial" w:eastAsia="Arial" w:hAnsi="Arial" w:cs="Arial"/>
          <w:b/>
          <w:bCs/>
          <w:sz w:val="24"/>
          <w:szCs w:val="24"/>
          <w:lang w:val="en-US"/>
        </w:rPr>
        <w:t xml:space="preserve">Responsible to: </w:t>
      </w:r>
      <w:r w:rsidRPr="3DEBAEBC">
        <w:rPr>
          <w:rFonts w:ascii="Arial" w:eastAsia="Arial" w:hAnsi="Arial" w:cs="Arial"/>
          <w:i/>
          <w:iCs/>
          <w:sz w:val="24"/>
          <w:szCs w:val="24"/>
          <w:lang w:val="en-US"/>
        </w:rPr>
        <w:t xml:space="preserve"> Board of Directors</w:t>
      </w:r>
    </w:p>
    <w:p w14:paraId="30D623A0" w14:textId="78CCFC7B" w:rsidR="00AD7ADF" w:rsidRDefault="2A0A53F7" w:rsidP="3DEBAEBC">
      <w:pPr>
        <w:spacing w:after="120"/>
        <w:rPr>
          <w:rFonts w:ascii="Arial" w:eastAsia="Arial" w:hAnsi="Arial" w:cs="Arial"/>
          <w:sz w:val="24"/>
          <w:szCs w:val="24"/>
        </w:rPr>
      </w:pPr>
      <w:r w:rsidRPr="00F612C7">
        <w:rPr>
          <w:rFonts w:ascii="Arial" w:eastAsia="Arial" w:hAnsi="Arial" w:cs="Arial"/>
          <w:b/>
          <w:bCs/>
          <w:sz w:val="28"/>
          <w:szCs w:val="28"/>
        </w:rPr>
        <w:t>Job Description</w:t>
      </w:r>
      <w:r w:rsidRPr="00F612C7">
        <w:rPr>
          <w:rFonts w:ascii="Arial" w:eastAsia="Arial" w:hAnsi="Arial" w:cs="Arial"/>
          <w:b/>
          <w:bCs/>
          <w:sz w:val="24"/>
          <w:szCs w:val="24"/>
        </w:rPr>
        <w:t xml:space="preserve"> </w:t>
      </w:r>
    </w:p>
    <w:p w14:paraId="607EE7ED" w14:textId="3ED33F97" w:rsidR="00AD7ADF" w:rsidRDefault="2A0A53F7" w:rsidP="3DEBAEBC">
      <w:pPr>
        <w:rPr>
          <w:rFonts w:ascii="Arial" w:eastAsia="Arial" w:hAnsi="Arial" w:cs="Arial"/>
          <w:sz w:val="24"/>
          <w:szCs w:val="24"/>
        </w:rPr>
      </w:pPr>
      <w:r w:rsidRPr="3DEBAEBC">
        <w:rPr>
          <w:rFonts w:ascii="Arial" w:eastAsia="Arial" w:hAnsi="Arial" w:cs="Arial"/>
          <w:sz w:val="24"/>
          <w:szCs w:val="24"/>
          <w:lang w:val="en-US"/>
        </w:rPr>
        <w:t xml:space="preserve">The Chair of the Company is appointed by the Board from its </w:t>
      </w:r>
      <w:r w:rsidR="1C50288E" w:rsidRPr="3DEBAEBC">
        <w:rPr>
          <w:rFonts w:ascii="Arial" w:eastAsia="Arial" w:hAnsi="Arial" w:cs="Arial"/>
          <w:sz w:val="24"/>
          <w:szCs w:val="24"/>
          <w:lang w:val="en-US"/>
        </w:rPr>
        <w:t xml:space="preserve">members </w:t>
      </w:r>
      <w:r w:rsidRPr="3DEBAEBC">
        <w:rPr>
          <w:rFonts w:ascii="Arial" w:eastAsia="Arial" w:hAnsi="Arial" w:cs="Arial"/>
          <w:sz w:val="24"/>
          <w:szCs w:val="24"/>
          <w:lang w:val="en-US"/>
        </w:rPr>
        <w:t xml:space="preserve">to chair its meetings and General Meetings.  </w:t>
      </w:r>
    </w:p>
    <w:p w14:paraId="726AF106" w14:textId="7999A128" w:rsidR="00AD7ADF" w:rsidRDefault="2A0A53F7" w:rsidP="3DEBAEBC">
      <w:pPr>
        <w:rPr>
          <w:rFonts w:ascii="Arial" w:eastAsia="Arial" w:hAnsi="Arial" w:cs="Arial"/>
          <w:sz w:val="24"/>
          <w:szCs w:val="24"/>
          <w:lang w:val="en-US"/>
        </w:rPr>
      </w:pPr>
      <w:r w:rsidRPr="3DEBAEBC">
        <w:rPr>
          <w:rFonts w:ascii="Arial" w:eastAsia="Arial" w:hAnsi="Arial" w:cs="Arial"/>
          <w:sz w:val="24"/>
          <w:szCs w:val="24"/>
          <w:lang w:val="en-US"/>
        </w:rPr>
        <w:t>The Chair will be appointed by the Board at its first meeting after the incumbent's term of office has ended or they resign.  The term of office is normally four years (but the Board may set a shorter term).</w:t>
      </w:r>
    </w:p>
    <w:p w14:paraId="56D84BDE" w14:textId="1D04B694" w:rsidR="00AD7ADF" w:rsidRDefault="6AD070A5" w:rsidP="3DEBAEBC">
      <w:pPr>
        <w:rPr>
          <w:rFonts w:ascii="Arial" w:eastAsia="Arial" w:hAnsi="Arial" w:cs="Arial"/>
          <w:sz w:val="24"/>
          <w:szCs w:val="24"/>
        </w:rPr>
      </w:pPr>
      <w:r w:rsidRPr="3DEBAEBC">
        <w:rPr>
          <w:rFonts w:ascii="Arial" w:eastAsia="Arial" w:hAnsi="Arial" w:cs="Arial"/>
          <w:sz w:val="24"/>
          <w:szCs w:val="24"/>
          <w:lang w:val="en-US"/>
        </w:rPr>
        <w:t xml:space="preserve">The Chair has the key role in leading the Board and establishing an environment that enables the Board to achieve its potential and secure the long-term success of the </w:t>
      </w:r>
      <w:proofErr w:type="spellStart"/>
      <w:r w:rsidRPr="3DEBAEBC">
        <w:rPr>
          <w:rFonts w:ascii="Arial" w:eastAsia="Arial" w:hAnsi="Arial" w:cs="Arial"/>
          <w:sz w:val="24"/>
          <w:szCs w:val="24"/>
          <w:lang w:val="en-US"/>
        </w:rPr>
        <w:t>organisation</w:t>
      </w:r>
      <w:proofErr w:type="spellEnd"/>
      <w:r w:rsidRPr="3DEBAEBC">
        <w:rPr>
          <w:rFonts w:ascii="Arial" w:eastAsia="Arial" w:hAnsi="Arial" w:cs="Arial"/>
          <w:sz w:val="24"/>
          <w:szCs w:val="24"/>
          <w:lang w:val="en-US"/>
        </w:rPr>
        <w:t>.</w:t>
      </w:r>
      <w:r w:rsidR="5C557284" w:rsidRPr="3DEBAEBC">
        <w:rPr>
          <w:rFonts w:ascii="Arial" w:eastAsia="Arial" w:hAnsi="Arial" w:cs="Arial"/>
          <w:sz w:val="24"/>
          <w:szCs w:val="24"/>
          <w:lang w:val="en-US"/>
        </w:rPr>
        <w:t xml:space="preserve">  They </w:t>
      </w:r>
      <w:r w:rsidR="0C782937" w:rsidRPr="3DEBAEBC">
        <w:rPr>
          <w:rFonts w:ascii="Arial" w:eastAsia="Arial" w:hAnsi="Arial" w:cs="Arial"/>
          <w:sz w:val="24"/>
          <w:szCs w:val="24"/>
          <w:lang w:val="en-US"/>
        </w:rPr>
        <w:t>must e</w:t>
      </w:r>
      <w:r w:rsidR="5C557284" w:rsidRPr="3DEBAEBC">
        <w:rPr>
          <w:rFonts w:ascii="Arial" w:eastAsia="Arial" w:hAnsi="Arial" w:cs="Arial"/>
          <w:sz w:val="24"/>
          <w:szCs w:val="24"/>
          <w:lang w:val="en-US"/>
        </w:rPr>
        <w:t xml:space="preserve">nsure </w:t>
      </w:r>
      <w:r w:rsidR="6AE738CE" w:rsidRPr="3DEBAEBC">
        <w:rPr>
          <w:rFonts w:ascii="Arial" w:eastAsia="Arial" w:hAnsi="Arial" w:cs="Arial"/>
          <w:sz w:val="24"/>
          <w:szCs w:val="24"/>
          <w:lang w:val="en-US"/>
        </w:rPr>
        <w:t xml:space="preserve">Scottish Fencing </w:t>
      </w:r>
      <w:r w:rsidR="5C557284" w:rsidRPr="3DEBAEBC">
        <w:rPr>
          <w:rFonts w:ascii="Arial" w:eastAsia="Arial" w:hAnsi="Arial" w:cs="Arial"/>
          <w:sz w:val="24"/>
          <w:szCs w:val="24"/>
          <w:lang w:val="en-US"/>
        </w:rPr>
        <w:t>has an appropriate strategy, which has Board approval and the support of the membership</w:t>
      </w:r>
      <w:r w:rsidR="0E522C31" w:rsidRPr="3DEBAEBC">
        <w:rPr>
          <w:rFonts w:ascii="Arial" w:eastAsia="Arial" w:hAnsi="Arial" w:cs="Arial"/>
          <w:sz w:val="24"/>
          <w:szCs w:val="24"/>
          <w:lang w:val="en-US"/>
        </w:rPr>
        <w:t>;</w:t>
      </w:r>
      <w:r w:rsidR="67A8DD2F" w:rsidRPr="3DEBAEBC">
        <w:rPr>
          <w:rFonts w:ascii="Arial" w:eastAsia="Arial" w:hAnsi="Arial" w:cs="Arial"/>
          <w:sz w:val="24"/>
          <w:szCs w:val="24"/>
          <w:lang w:val="en-US"/>
        </w:rPr>
        <w:t xml:space="preserve"> </w:t>
      </w:r>
      <w:r w:rsidR="310C8696" w:rsidRPr="3DEBAEBC">
        <w:rPr>
          <w:rFonts w:ascii="Arial" w:eastAsia="Arial" w:hAnsi="Arial" w:cs="Arial"/>
          <w:sz w:val="24"/>
          <w:szCs w:val="24"/>
          <w:lang w:val="en-US"/>
        </w:rPr>
        <w:t xml:space="preserve">and </w:t>
      </w:r>
      <w:r w:rsidR="0B75106B" w:rsidRPr="3DEBAEBC">
        <w:rPr>
          <w:rFonts w:ascii="Arial" w:eastAsia="Arial" w:hAnsi="Arial" w:cs="Arial"/>
          <w:sz w:val="24"/>
          <w:szCs w:val="24"/>
          <w:lang w:val="en-US"/>
        </w:rPr>
        <w:t>achieves the highest possible performance to deliver i</w:t>
      </w:r>
      <w:r w:rsidR="1F7E0F31" w:rsidRPr="3DEBAEBC">
        <w:rPr>
          <w:rFonts w:ascii="Arial" w:eastAsia="Arial" w:hAnsi="Arial" w:cs="Arial"/>
          <w:sz w:val="24"/>
          <w:szCs w:val="24"/>
          <w:lang w:val="en-US"/>
        </w:rPr>
        <w:t>t</w:t>
      </w:r>
      <w:r w:rsidR="0B75106B" w:rsidRPr="3DEBAEBC">
        <w:rPr>
          <w:rFonts w:ascii="Arial" w:eastAsia="Arial" w:hAnsi="Arial" w:cs="Arial"/>
          <w:sz w:val="24"/>
          <w:szCs w:val="24"/>
          <w:lang w:val="en-US"/>
        </w:rPr>
        <w:t>s objectives</w:t>
      </w:r>
      <w:r w:rsidR="42F3AC4C" w:rsidRPr="3DEBAEBC">
        <w:rPr>
          <w:rFonts w:ascii="Arial" w:eastAsia="Arial" w:hAnsi="Arial" w:cs="Arial"/>
          <w:sz w:val="24"/>
          <w:szCs w:val="24"/>
          <w:lang w:val="en-US"/>
        </w:rPr>
        <w:t xml:space="preserve">.  </w:t>
      </w:r>
    </w:p>
    <w:p w14:paraId="5C7567F7" w14:textId="41201119" w:rsidR="00AD7ADF" w:rsidRDefault="42F3AC4C" w:rsidP="3DEBAEBC">
      <w:pPr>
        <w:rPr>
          <w:rFonts w:ascii="Arial" w:eastAsia="Arial" w:hAnsi="Arial" w:cs="Arial"/>
          <w:sz w:val="24"/>
          <w:szCs w:val="24"/>
        </w:rPr>
      </w:pPr>
      <w:r w:rsidRPr="3DEBAEBC">
        <w:rPr>
          <w:rFonts w:ascii="Arial" w:eastAsia="Arial" w:hAnsi="Arial" w:cs="Arial"/>
          <w:sz w:val="24"/>
          <w:szCs w:val="24"/>
          <w:lang w:val="en-US"/>
        </w:rPr>
        <w:t xml:space="preserve">They must provide </w:t>
      </w:r>
      <w:r w:rsidR="5C557284" w:rsidRPr="3DEBAEBC">
        <w:rPr>
          <w:rFonts w:ascii="Arial" w:eastAsia="Arial" w:hAnsi="Arial" w:cs="Arial"/>
          <w:sz w:val="24"/>
          <w:szCs w:val="24"/>
          <w:lang w:val="en-US"/>
        </w:rPr>
        <w:t>effective strategic leadership of, and advocacy for, S</w:t>
      </w:r>
      <w:r w:rsidR="065A9A7C" w:rsidRPr="3DEBAEBC">
        <w:rPr>
          <w:rFonts w:ascii="Arial" w:eastAsia="Arial" w:hAnsi="Arial" w:cs="Arial"/>
          <w:sz w:val="24"/>
          <w:szCs w:val="24"/>
          <w:lang w:val="en-US"/>
        </w:rPr>
        <w:t>cottish Fencing</w:t>
      </w:r>
      <w:r w:rsidR="5C557284" w:rsidRPr="3DEBAEBC">
        <w:rPr>
          <w:rFonts w:ascii="Arial" w:eastAsia="Arial" w:hAnsi="Arial" w:cs="Arial"/>
          <w:sz w:val="24"/>
          <w:szCs w:val="24"/>
          <w:lang w:val="en-US"/>
        </w:rPr>
        <w:t xml:space="preserve"> at Chair</w:t>
      </w:r>
      <w:r w:rsidR="4D45374C" w:rsidRPr="3DEBAEBC">
        <w:rPr>
          <w:rFonts w:ascii="Arial" w:eastAsia="Arial" w:hAnsi="Arial" w:cs="Arial"/>
          <w:sz w:val="24"/>
          <w:szCs w:val="24"/>
          <w:lang w:val="en-US"/>
        </w:rPr>
        <w:t>-</w:t>
      </w:r>
      <w:r w:rsidR="5C557284" w:rsidRPr="3DEBAEBC">
        <w:rPr>
          <w:rFonts w:ascii="Arial" w:eastAsia="Arial" w:hAnsi="Arial" w:cs="Arial"/>
          <w:sz w:val="24"/>
          <w:szCs w:val="24"/>
          <w:lang w:val="en-US"/>
        </w:rPr>
        <w:t>level</w:t>
      </w:r>
      <w:r w:rsidR="73CB07EB" w:rsidRPr="3DEBAEBC">
        <w:rPr>
          <w:rFonts w:ascii="Arial" w:eastAsia="Arial" w:hAnsi="Arial" w:cs="Arial"/>
          <w:sz w:val="24"/>
          <w:szCs w:val="24"/>
          <w:lang w:val="en-US"/>
        </w:rPr>
        <w:t xml:space="preserve"> nationally.</w:t>
      </w:r>
    </w:p>
    <w:p w14:paraId="2F4530F6" w14:textId="1837FF2A" w:rsidR="00AD7ADF" w:rsidRDefault="66CCF93F" w:rsidP="3DEBAEBC">
      <w:pPr>
        <w:rPr>
          <w:rFonts w:ascii="Arial" w:eastAsia="Arial" w:hAnsi="Arial" w:cs="Arial"/>
          <w:b/>
          <w:bCs/>
          <w:sz w:val="24"/>
          <w:szCs w:val="24"/>
          <w:lang w:val="en-US"/>
        </w:rPr>
      </w:pPr>
      <w:r w:rsidRPr="3DEBAEBC">
        <w:rPr>
          <w:rFonts w:ascii="Arial" w:eastAsia="Arial" w:hAnsi="Arial" w:cs="Arial"/>
          <w:b/>
          <w:bCs/>
          <w:sz w:val="24"/>
          <w:szCs w:val="24"/>
          <w:lang w:val="en-US"/>
        </w:rPr>
        <w:t>Main Duties:</w:t>
      </w:r>
    </w:p>
    <w:p w14:paraId="67395B40" w14:textId="18F7877F" w:rsidR="00AD7ADF" w:rsidRDefault="2A0A53F7" w:rsidP="3DEBAEBC">
      <w:pPr>
        <w:rPr>
          <w:rFonts w:ascii="Arial" w:eastAsia="Arial" w:hAnsi="Arial" w:cs="Arial"/>
          <w:sz w:val="24"/>
          <w:szCs w:val="24"/>
        </w:rPr>
      </w:pPr>
      <w:r w:rsidRPr="3DEBAEBC">
        <w:rPr>
          <w:rFonts w:ascii="Arial" w:eastAsia="Arial" w:hAnsi="Arial" w:cs="Arial"/>
          <w:sz w:val="24"/>
          <w:szCs w:val="24"/>
          <w:lang w:val="en-US"/>
        </w:rPr>
        <w:t>[Note: Only the Chair and President’s responsibilities need to be specified, as the Board has delegated to the CEO the day-to-day business management and control of Scottish Fencing, and will allocate portfolios to individual Directors according to their skills and interests.]</w:t>
      </w:r>
    </w:p>
    <w:p w14:paraId="0879F82A" w14:textId="225C0B5D" w:rsidR="00AD7ADF" w:rsidRDefault="2A0A53F7" w:rsidP="3DEBAEBC">
      <w:pPr>
        <w:pStyle w:val="ListParagraph"/>
        <w:numPr>
          <w:ilvl w:val="0"/>
          <w:numId w:val="4"/>
        </w:numPr>
        <w:rPr>
          <w:rFonts w:ascii="Arial" w:eastAsia="Arial" w:hAnsi="Arial" w:cs="Arial"/>
          <w:color w:val="000000" w:themeColor="text1"/>
          <w:sz w:val="24"/>
          <w:szCs w:val="24"/>
          <w:lang w:val="en-US"/>
        </w:rPr>
      </w:pPr>
      <w:r w:rsidRPr="3DEBAEBC">
        <w:rPr>
          <w:rFonts w:ascii="Arial" w:eastAsia="Arial" w:hAnsi="Arial" w:cs="Arial"/>
          <w:sz w:val="24"/>
          <w:szCs w:val="24"/>
          <w:lang w:val="en-US"/>
        </w:rPr>
        <w:t>Ensure</w:t>
      </w:r>
      <w:r w:rsidR="0F234D2E" w:rsidRPr="3DEBAEBC">
        <w:rPr>
          <w:rFonts w:ascii="Arial" w:eastAsia="Arial" w:hAnsi="Arial" w:cs="Arial"/>
          <w:sz w:val="24"/>
          <w:szCs w:val="24"/>
          <w:lang w:val="en-US"/>
        </w:rPr>
        <w:t xml:space="preserve"> through the Board that</w:t>
      </w:r>
      <w:r w:rsidR="0AA1CB6A" w:rsidRPr="3DEBAEBC">
        <w:rPr>
          <w:rFonts w:ascii="Arial" w:eastAsia="Arial" w:hAnsi="Arial" w:cs="Arial"/>
          <w:sz w:val="24"/>
          <w:szCs w:val="24"/>
          <w:lang w:val="en-US"/>
        </w:rPr>
        <w:t xml:space="preserve">: </w:t>
      </w:r>
    </w:p>
    <w:p w14:paraId="0FBF263D" w14:textId="607C3799" w:rsidR="00AD7ADF" w:rsidRDefault="117E5AD6" w:rsidP="3DEBAEBC">
      <w:pPr>
        <w:pStyle w:val="ListParagraph"/>
        <w:numPr>
          <w:ilvl w:val="1"/>
          <w:numId w:val="4"/>
        </w:numPr>
        <w:rPr>
          <w:rFonts w:ascii="Arial" w:eastAsia="Arial" w:hAnsi="Arial" w:cs="Arial"/>
          <w:color w:val="000000" w:themeColor="text1"/>
          <w:sz w:val="24"/>
          <w:szCs w:val="24"/>
          <w:lang w:val="en-US"/>
        </w:rPr>
      </w:pPr>
      <w:r w:rsidRPr="3DEBAEBC">
        <w:rPr>
          <w:rFonts w:ascii="Arial" w:eastAsia="Arial" w:hAnsi="Arial" w:cs="Arial"/>
          <w:sz w:val="24"/>
          <w:szCs w:val="24"/>
          <w:lang w:val="en-US"/>
        </w:rPr>
        <w:t xml:space="preserve">that </w:t>
      </w:r>
      <w:r w:rsidR="0AA1CB6A" w:rsidRPr="3DEBAEBC">
        <w:rPr>
          <w:rFonts w:ascii="Arial" w:eastAsia="Arial" w:hAnsi="Arial" w:cs="Arial"/>
          <w:sz w:val="24"/>
          <w:szCs w:val="24"/>
          <w:lang w:val="en-US"/>
        </w:rPr>
        <w:t>Scottish Fencing fulfils its legal, statutory and regulatory requirements from Government, funding and regulatory bodies, sponsors and partners;</w:t>
      </w:r>
    </w:p>
    <w:p w14:paraId="5C276E16" w14:textId="29875C16" w:rsidR="00AD7ADF" w:rsidRDefault="65B1C52E" w:rsidP="3DEBAEBC">
      <w:pPr>
        <w:pStyle w:val="ListParagraph"/>
        <w:numPr>
          <w:ilvl w:val="1"/>
          <w:numId w:val="4"/>
        </w:numPr>
        <w:rPr>
          <w:rFonts w:ascii="Arial" w:eastAsia="Arial" w:hAnsi="Arial" w:cs="Arial"/>
          <w:color w:val="000000" w:themeColor="text1"/>
          <w:sz w:val="24"/>
          <w:szCs w:val="24"/>
          <w:lang w:val="en-US"/>
        </w:rPr>
      </w:pPr>
      <w:r w:rsidRPr="3DEBAEBC">
        <w:rPr>
          <w:rFonts w:ascii="Arial" w:eastAsia="Arial" w:hAnsi="Arial" w:cs="Arial"/>
          <w:sz w:val="24"/>
          <w:szCs w:val="24"/>
          <w:lang w:val="en-US"/>
        </w:rPr>
        <w:t xml:space="preserve">that </w:t>
      </w:r>
      <w:r w:rsidR="0AA1CB6A" w:rsidRPr="3DEBAEBC">
        <w:rPr>
          <w:rFonts w:ascii="Arial" w:eastAsia="Arial" w:hAnsi="Arial" w:cs="Arial"/>
          <w:sz w:val="24"/>
          <w:szCs w:val="24"/>
          <w:lang w:val="en-US"/>
        </w:rPr>
        <w:t>appropriate policies and procedures are in place, applied and monitored</w:t>
      </w:r>
      <w:r w:rsidR="704C9B4C" w:rsidRPr="3DEBAEBC">
        <w:rPr>
          <w:rFonts w:ascii="Arial" w:eastAsia="Arial" w:hAnsi="Arial" w:cs="Arial"/>
          <w:sz w:val="24"/>
          <w:szCs w:val="24"/>
          <w:lang w:val="en-US"/>
        </w:rPr>
        <w:t>,</w:t>
      </w:r>
      <w:r w:rsidR="0AA1CB6A" w:rsidRPr="3DEBAEBC">
        <w:rPr>
          <w:rFonts w:ascii="Arial" w:eastAsia="Arial" w:hAnsi="Arial" w:cs="Arial"/>
          <w:sz w:val="24"/>
          <w:szCs w:val="24"/>
          <w:lang w:val="en-US"/>
        </w:rPr>
        <w:t xml:space="preserve"> including those related to employment, information, Health and Safety, Safeguarding</w:t>
      </w:r>
      <w:r w:rsidR="27D283E4" w:rsidRPr="3DEBAEBC">
        <w:rPr>
          <w:rFonts w:ascii="Arial" w:eastAsia="Arial" w:hAnsi="Arial" w:cs="Arial"/>
          <w:sz w:val="24"/>
          <w:szCs w:val="24"/>
          <w:lang w:val="en-US"/>
        </w:rPr>
        <w:t>,</w:t>
      </w:r>
      <w:r w:rsidR="0AA1CB6A" w:rsidRPr="3DEBAEBC">
        <w:rPr>
          <w:rFonts w:ascii="Arial" w:eastAsia="Arial" w:hAnsi="Arial" w:cs="Arial"/>
          <w:sz w:val="24"/>
          <w:szCs w:val="24"/>
          <w:lang w:val="en-US"/>
        </w:rPr>
        <w:t xml:space="preserve"> and Equality and Diversity;</w:t>
      </w:r>
    </w:p>
    <w:p w14:paraId="1F187178" w14:textId="18973243" w:rsidR="00AD7ADF" w:rsidRDefault="36FA9805" w:rsidP="3DEBAEBC">
      <w:pPr>
        <w:pStyle w:val="ListParagraph"/>
        <w:numPr>
          <w:ilvl w:val="1"/>
          <w:numId w:val="4"/>
        </w:numPr>
        <w:rPr>
          <w:rFonts w:ascii="Arial" w:eastAsia="Arial" w:hAnsi="Arial" w:cs="Arial"/>
          <w:color w:val="000000" w:themeColor="text1"/>
          <w:sz w:val="24"/>
          <w:szCs w:val="24"/>
          <w:lang w:val="en-US"/>
        </w:rPr>
      </w:pPr>
      <w:r w:rsidRPr="3DEBAEBC">
        <w:rPr>
          <w:rFonts w:ascii="Arial" w:eastAsia="Arial" w:hAnsi="Arial" w:cs="Arial"/>
          <w:sz w:val="24"/>
          <w:szCs w:val="24"/>
          <w:lang w:val="en-US"/>
        </w:rPr>
        <w:t xml:space="preserve">that </w:t>
      </w:r>
      <w:r w:rsidR="0AA1CB6A" w:rsidRPr="3DEBAEBC">
        <w:rPr>
          <w:rFonts w:ascii="Arial" w:eastAsia="Arial" w:hAnsi="Arial" w:cs="Arial"/>
          <w:sz w:val="24"/>
          <w:szCs w:val="24"/>
          <w:lang w:val="en-US"/>
        </w:rPr>
        <w:t>budgets and long-term financial plans are produced on a timely and realistic basis and that Scottish Fencing has effective systems of financial reporting and control which includes regular reporting to the Board;</w:t>
      </w:r>
    </w:p>
    <w:p w14:paraId="0C072707" w14:textId="5FBAAC0C" w:rsidR="00AD7ADF" w:rsidRDefault="040D87F1" w:rsidP="3DEBAEBC">
      <w:pPr>
        <w:pStyle w:val="ListParagraph"/>
        <w:numPr>
          <w:ilvl w:val="1"/>
          <w:numId w:val="4"/>
        </w:numPr>
        <w:rPr>
          <w:rFonts w:ascii="Arial" w:eastAsia="Arial" w:hAnsi="Arial" w:cs="Arial"/>
          <w:color w:val="000000" w:themeColor="text1"/>
          <w:sz w:val="24"/>
          <w:szCs w:val="24"/>
        </w:rPr>
      </w:pPr>
      <w:r w:rsidRPr="3DEBAEBC">
        <w:rPr>
          <w:rFonts w:ascii="Arial" w:eastAsia="Arial" w:hAnsi="Arial" w:cs="Arial"/>
          <w:sz w:val="24"/>
          <w:szCs w:val="24"/>
          <w:lang w:val="en-US"/>
        </w:rPr>
        <w:t xml:space="preserve">that </w:t>
      </w:r>
      <w:r w:rsidR="0AA1CB6A" w:rsidRPr="3DEBAEBC">
        <w:rPr>
          <w:rFonts w:ascii="Arial" w:eastAsia="Arial" w:hAnsi="Arial" w:cs="Arial"/>
          <w:sz w:val="24"/>
          <w:szCs w:val="24"/>
          <w:lang w:val="en-US"/>
        </w:rPr>
        <w:t>the major risks to which Scottish Fencing is exposed are kept under review and appropriate mitigation measures are in place.</w:t>
      </w:r>
    </w:p>
    <w:p w14:paraId="368035F6" w14:textId="186657EB" w:rsidR="00AD7ADF" w:rsidRDefault="6CAA739F" w:rsidP="3DEBAEBC">
      <w:pPr>
        <w:pStyle w:val="ListParagraph"/>
        <w:numPr>
          <w:ilvl w:val="0"/>
          <w:numId w:val="4"/>
        </w:numPr>
        <w:rPr>
          <w:rFonts w:ascii="Arial" w:eastAsia="Arial" w:hAnsi="Arial" w:cs="Arial"/>
          <w:color w:val="000000" w:themeColor="text1"/>
          <w:sz w:val="24"/>
          <w:szCs w:val="24"/>
        </w:rPr>
      </w:pPr>
      <w:r w:rsidRPr="3DEBAEBC">
        <w:rPr>
          <w:rFonts w:ascii="Arial" w:eastAsia="Arial" w:hAnsi="Arial" w:cs="Arial"/>
          <w:sz w:val="24"/>
          <w:szCs w:val="24"/>
          <w:lang w:val="en-US"/>
        </w:rPr>
        <w:t>D</w:t>
      </w:r>
      <w:r w:rsidR="2EDAB855" w:rsidRPr="3DEBAEBC">
        <w:rPr>
          <w:rFonts w:ascii="Arial" w:eastAsia="Arial" w:hAnsi="Arial" w:cs="Arial"/>
          <w:sz w:val="24"/>
          <w:szCs w:val="24"/>
          <w:lang w:val="en-US"/>
        </w:rPr>
        <w:t>evelop strong, effective, and harmonious working relationships with the Directors, ensuring that they are updated on progress against the achievement of plan</w:t>
      </w:r>
      <w:r w:rsidR="43DA4561" w:rsidRPr="3DEBAEBC">
        <w:rPr>
          <w:rFonts w:ascii="Arial" w:eastAsia="Arial" w:hAnsi="Arial" w:cs="Arial"/>
          <w:sz w:val="24"/>
          <w:szCs w:val="24"/>
          <w:lang w:val="en-US"/>
        </w:rPr>
        <w:t xml:space="preserve">s, </w:t>
      </w:r>
      <w:r w:rsidR="2EDAB855" w:rsidRPr="3DEBAEBC">
        <w:rPr>
          <w:rFonts w:ascii="Arial" w:eastAsia="Arial" w:hAnsi="Arial" w:cs="Arial"/>
          <w:sz w:val="24"/>
          <w:szCs w:val="24"/>
          <w:lang w:val="en-US"/>
        </w:rPr>
        <w:t xml:space="preserve">and on significant issues </w:t>
      </w:r>
      <w:r w:rsidR="09E2C821" w:rsidRPr="3DEBAEBC">
        <w:rPr>
          <w:rFonts w:ascii="Arial" w:eastAsia="Arial" w:hAnsi="Arial" w:cs="Arial"/>
          <w:sz w:val="24"/>
          <w:szCs w:val="24"/>
          <w:lang w:val="en-US"/>
        </w:rPr>
        <w:t>and</w:t>
      </w:r>
      <w:r w:rsidR="2EDAB855" w:rsidRPr="3DEBAEBC">
        <w:rPr>
          <w:rFonts w:ascii="Arial" w:eastAsia="Arial" w:hAnsi="Arial" w:cs="Arial"/>
          <w:sz w:val="24"/>
          <w:szCs w:val="24"/>
          <w:lang w:val="en-US"/>
        </w:rPr>
        <w:t xml:space="preserve"> developments which are likely to impact Scottish Fencing's strategies, policies, </w:t>
      </w:r>
      <w:r w:rsidR="38001365" w:rsidRPr="3DEBAEBC">
        <w:rPr>
          <w:rFonts w:ascii="Arial" w:eastAsia="Arial" w:hAnsi="Arial" w:cs="Arial"/>
          <w:sz w:val="24"/>
          <w:szCs w:val="24"/>
          <w:lang w:val="en-US"/>
        </w:rPr>
        <w:t xml:space="preserve">or </w:t>
      </w:r>
      <w:r w:rsidR="2EDAB855" w:rsidRPr="3DEBAEBC">
        <w:rPr>
          <w:rFonts w:ascii="Arial" w:eastAsia="Arial" w:hAnsi="Arial" w:cs="Arial"/>
          <w:sz w:val="24"/>
          <w:szCs w:val="24"/>
          <w:lang w:val="en-US"/>
        </w:rPr>
        <w:t xml:space="preserve">performance. </w:t>
      </w:r>
    </w:p>
    <w:p w14:paraId="7A9AFC6A" w14:textId="6C002000" w:rsidR="00AD7ADF" w:rsidRDefault="42E01A37" w:rsidP="3DEBAEBC">
      <w:pPr>
        <w:pStyle w:val="ListParagraph"/>
        <w:numPr>
          <w:ilvl w:val="0"/>
          <w:numId w:val="4"/>
        </w:numPr>
        <w:rPr>
          <w:rFonts w:ascii="Arial" w:eastAsia="Arial" w:hAnsi="Arial" w:cs="Arial"/>
          <w:color w:val="000000" w:themeColor="text1"/>
          <w:sz w:val="24"/>
          <w:szCs w:val="24"/>
          <w:lang w:val="en-US"/>
        </w:rPr>
      </w:pPr>
      <w:r w:rsidRPr="3DEBAEBC">
        <w:rPr>
          <w:rFonts w:ascii="Arial" w:eastAsia="Arial" w:hAnsi="Arial" w:cs="Arial"/>
          <w:sz w:val="24"/>
          <w:szCs w:val="24"/>
          <w:lang w:val="en-US"/>
        </w:rPr>
        <w:t>P</w:t>
      </w:r>
      <w:r w:rsidR="2EDAB855" w:rsidRPr="3DEBAEBC">
        <w:rPr>
          <w:rFonts w:ascii="Arial" w:eastAsia="Arial" w:hAnsi="Arial" w:cs="Arial"/>
          <w:sz w:val="24"/>
          <w:szCs w:val="24"/>
          <w:lang w:val="en-US"/>
        </w:rPr>
        <w:t xml:space="preserve">rovide effective management of the Board and CEO, </w:t>
      </w:r>
      <w:r w:rsidR="560F0AAE" w:rsidRPr="3DEBAEBC">
        <w:rPr>
          <w:rFonts w:ascii="Arial" w:eastAsia="Arial" w:hAnsi="Arial" w:cs="Arial"/>
          <w:sz w:val="24"/>
          <w:szCs w:val="24"/>
          <w:lang w:val="en-US"/>
        </w:rPr>
        <w:t xml:space="preserve">and </w:t>
      </w:r>
      <w:r w:rsidR="2EDAB855" w:rsidRPr="3DEBAEBC">
        <w:rPr>
          <w:rFonts w:ascii="Arial" w:eastAsia="Arial" w:hAnsi="Arial" w:cs="Arial"/>
          <w:sz w:val="24"/>
          <w:szCs w:val="24"/>
          <w:lang w:val="en-US"/>
        </w:rPr>
        <w:t xml:space="preserve">monitor and review the performance of Board and CEO against key targets. </w:t>
      </w:r>
    </w:p>
    <w:p w14:paraId="6D0C06BB" w14:textId="73CEF95D" w:rsidR="00AD7ADF" w:rsidRDefault="705AD466" w:rsidP="3DEBAEBC">
      <w:pPr>
        <w:pStyle w:val="ListParagraph"/>
        <w:numPr>
          <w:ilvl w:val="0"/>
          <w:numId w:val="4"/>
        </w:numPr>
        <w:rPr>
          <w:rFonts w:ascii="Arial" w:eastAsia="Arial" w:hAnsi="Arial" w:cs="Arial"/>
          <w:color w:val="000000" w:themeColor="text1"/>
          <w:sz w:val="24"/>
          <w:szCs w:val="24"/>
          <w:lang w:val="en-US"/>
        </w:rPr>
      </w:pPr>
      <w:r w:rsidRPr="3DEBAEBC">
        <w:rPr>
          <w:rFonts w:ascii="Arial" w:eastAsia="Arial" w:hAnsi="Arial" w:cs="Arial"/>
          <w:sz w:val="24"/>
          <w:szCs w:val="24"/>
          <w:lang w:val="en-US"/>
        </w:rPr>
        <w:lastRenderedPageBreak/>
        <w:t>Wo</w:t>
      </w:r>
      <w:r w:rsidR="2EDAB855" w:rsidRPr="3DEBAEBC">
        <w:rPr>
          <w:rFonts w:ascii="Arial" w:eastAsia="Arial" w:hAnsi="Arial" w:cs="Arial"/>
          <w:sz w:val="24"/>
          <w:szCs w:val="24"/>
          <w:lang w:val="en-US"/>
        </w:rPr>
        <w:t xml:space="preserve">rk with the President to ensure that Scottish Fencing connects well with </w:t>
      </w:r>
      <w:r w:rsidR="0C173F26" w:rsidRPr="3DEBAEBC">
        <w:rPr>
          <w:rFonts w:ascii="Arial" w:eastAsia="Arial" w:hAnsi="Arial" w:cs="Arial"/>
          <w:sz w:val="24"/>
          <w:szCs w:val="24"/>
          <w:lang w:val="en-US"/>
        </w:rPr>
        <w:t xml:space="preserve">its </w:t>
      </w:r>
      <w:r w:rsidR="2EDAB855" w:rsidRPr="3DEBAEBC">
        <w:rPr>
          <w:rFonts w:ascii="Arial" w:eastAsia="Arial" w:hAnsi="Arial" w:cs="Arial"/>
          <w:sz w:val="24"/>
          <w:szCs w:val="24"/>
          <w:lang w:val="en-US"/>
        </w:rPr>
        <w:t xml:space="preserve">members, </w:t>
      </w:r>
      <w:r w:rsidR="1A894931" w:rsidRPr="3DEBAEBC">
        <w:rPr>
          <w:rFonts w:ascii="Arial" w:eastAsia="Arial" w:hAnsi="Arial" w:cs="Arial"/>
          <w:sz w:val="24"/>
          <w:szCs w:val="24"/>
          <w:lang w:val="en-US"/>
        </w:rPr>
        <w:t xml:space="preserve">and </w:t>
      </w:r>
      <w:r w:rsidR="2EDAB855" w:rsidRPr="3DEBAEBC">
        <w:rPr>
          <w:rFonts w:ascii="Arial" w:eastAsia="Arial" w:hAnsi="Arial" w:cs="Arial"/>
          <w:sz w:val="24"/>
          <w:szCs w:val="24"/>
          <w:lang w:val="en-US"/>
        </w:rPr>
        <w:t>actively seek</w:t>
      </w:r>
      <w:r w:rsidR="6983E3AF" w:rsidRPr="3DEBAEBC">
        <w:rPr>
          <w:rFonts w:ascii="Arial" w:eastAsia="Arial" w:hAnsi="Arial" w:cs="Arial"/>
          <w:sz w:val="24"/>
          <w:szCs w:val="24"/>
          <w:lang w:val="en-US"/>
        </w:rPr>
        <w:t xml:space="preserve">s </w:t>
      </w:r>
      <w:r w:rsidR="2EDAB855" w:rsidRPr="3DEBAEBC">
        <w:rPr>
          <w:rFonts w:ascii="Arial" w:eastAsia="Arial" w:hAnsi="Arial" w:cs="Arial"/>
          <w:sz w:val="24"/>
          <w:szCs w:val="24"/>
          <w:lang w:val="en-US"/>
        </w:rPr>
        <w:t>and act</w:t>
      </w:r>
      <w:r w:rsidR="0C1420E4" w:rsidRPr="3DEBAEBC">
        <w:rPr>
          <w:rFonts w:ascii="Arial" w:eastAsia="Arial" w:hAnsi="Arial" w:cs="Arial"/>
          <w:sz w:val="24"/>
          <w:szCs w:val="24"/>
          <w:lang w:val="en-US"/>
        </w:rPr>
        <w:t>s</w:t>
      </w:r>
      <w:r w:rsidR="2EDAB855" w:rsidRPr="3DEBAEBC">
        <w:rPr>
          <w:rFonts w:ascii="Arial" w:eastAsia="Arial" w:hAnsi="Arial" w:cs="Arial"/>
          <w:sz w:val="24"/>
          <w:szCs w:val="24"/>
          <w:lang w:val="en-US"/>
        </w:rPr>
        <w:t xml:space="preserve"> on feedback to develop and strengthen member engagement. </w:t>
      </w:r>
    </w:p>
    <w:p w14:paraId="3A75DB40" w14:textId="268EFA5B" w:rsidR="00AD7ADF" w:rsidRDefault="1DFD326A" w:rsidP="3DEBAEBC">
      <w:pPr>
        <w:pStyle w:val="ListParagraph"/>
        <w:numPr>
          <w:ilvl w:val="0"/>
          <w:numId w:val="4"/>
        </w:numPr>
        <w:rPr>
          <w:rFonts w:ascii="Arial" w:eastAsia="Arial" w:hAnsi="Arial" w:cs="Arial"/>
          <w:sz w:val="24"/>
          <w:szCs w:val="24"/>
          <w:lang w:val="en-US"/>
        </w:rPr>
      </w:pPr>
      <w:r w:rsidRPr="3DEBAEBC">
        <w:rPr>
          <w:rFonts w:ascii="Arial" w:eastAsia="Arial" w:hAnsi="Arial" w:cs="Arial"/>
          <w:sz w:val="24"/>
          <w:szCs w:val="24"/>
          <w:lang w:val="en-US"/>
        </w:rPr>
        <w:t>B</w:t>
      </w:r>
      <w:r w:rsidR="2EDAB855" w:rsidRPr="3DEBAEBC">
        <w:rPr>
          <w:rFonts w:ascii="Arial" w:eastAsia="Arial" w:hAnsi="Arial" w:cs="Arial"/>
          <w:sz w:val="24"/>
          <w:szCs w:val="24"/>
          <w:lang w:val="en-US"/>
        </w:rPr>
        <w:t xml:space="preserve">uild and maintain strong relationships </w:t>
      </w:r>
      <w:r w:rsidR="027F2A93" w:rsidRPr="3DEBAEBC">
        <w:rPr>
          <w:rFonts w:ascii="Arial" w:eastAsia="Arial" w:hAnsi="Arial" w:cs="Arial"/>
          <w:sz w:val="24"/>
          <w:szCs w:val="24"/>
          <w:lang w:val="en-US"/>
        </w:rPr>
        <w:t xml:space="preserve">that will benefit Scottish Fencing </w:t>
      </w:r>
      <w:r w:rsidR="2EDAB855" w:rsidRPr="3DEBAEBC">
        <w:rPr>
          <w:rFonts w:ascii="Arial" w:eastAsia="Arial" w:hAnsi="Arial" w:cs="Arial"/>
          <w:sz w:val="24"/>
          <w:szCs w:val="24"/>
          <w:lang w:val="en-US"/>
        </w:rPr>
        <w:t xml:space="preserve">with all key stakeholders and decision makers; engage at a national level in support of the executive team to promote Scottish Fencing, protect and enhance its reputation and ensure that its interests are represented and </w:t>
      </w:r>
      <w:r w:rsidR="1A27B15C" w:rsidRPr="3DEBAEBC">
        <w:rPr>
          <w:rFonts w:ascii="Arial" w:eastAsia="Arial" w:hAnsi="Arial" w:cs="Arial"/>
          <w:sz w:val="24"/>
          <w:szCs w:val="24"/>
          <w:lang w:val="en-US"/>
        </w:rPr>
        <w:t>protected</w:t>
      </w:r>
      <w:r w:rsidR="2EDAB855" w:rsidRPr="3DEBAEBC">
        <w:rPr>
          <w:rFonts w:ascii="Arial" w:eastAsia="Arial" w:hAnsi="Arial" w:cs="Arial"/>
          <w:sz w:val="24"/>
          <w:szCs w:val="24"/>
          <w:lang w:val="en-US"/>
        </w:rPr>
        <w:t xml:space="preserve">. </w:t>
      </w:r>
    </w:p>
    <w:p w14:paraId="7E7ADDFC" w14:textId="572C8F93" w:rsidR="00AD7ADF" w:rsidRDefault="00AD7ADF" w:rsidP="3DEBAEBC">
      <w:pPr>
        <w:rPr>
          <w:rFonts w:ascii="Arial" w:eastAsia="Arial" w:hAnsi="Arial" w:cs="Arial"/>
          <w:b/>
          <w:bCs/>
          <w:sz w:val="24"/>
          <w:szCs w:val="24"/>
          <w:lang w:val="en-US"/>
        </w:rPr>
      </w:pPr>
    </w:p>
    <w:p w14:paraId="362B3939" w14:textId="40BE87C7" w:rsidR="00AD7ADF" w:rsidRDefault="2A0A53F7" w:rsidP="3DEBAEBC">
      <w:pPr>
        <w:rPr>
          <w:rFonts w:ascii="Arial" w:eastAsia="Arial" w:hAnsi="Arial" w:cs="Arial"/>
          <w:sz w:val="24"/>
          <w:szCs w:val="24"/>
        </w:rPr>
      </w:pPr>
      <w:r w:rsidRPr="3DEBAEBC">
        <w:rPr>
          <w:rFonts w:ascii="Arial" w:eastAsia="Arial" w:hAnsi="Arial" w:cs="Arial"/>
          <w:b/>
          <w:bCs/>
          <w:sz w:val="24"/>
          <w:szCs w:val="24"/>
          <w:lang w:val="en-US"/>
        </w:rPr>
        <w:t>Specific Duties &amp; Responsibilities</w:t>
      </w:r>
      <w:r w:rsidR="0ACDAD53" w:rsidRPr="3DEBAEBC">
        <w:rPr>
          <w:rFonts w:ascii="Arial" w:eastAsia="Arial" w:hAnsi="Arial" w:cs="Arial"/>
          <w:b/>
          <w:bCs/>
          <w:sz w:val="24"/>
          <w:szCs w:val="24"/>
          <w:lang w:val="en-US"/>
        </w:rPr>
        <w:t>:</w:t>
      </w:r>
      <w:r w:rsidRPr="3DEBAEBC">
        <w:rPr>
          <w:rFonts w:ascii="Arial" w:eastAsia="Arial" w:hAnsi="Arial" w:cs="Arial"/>
          <w:b/>
          <w:bCs/>
          <w:sz w:val="24"/>
          <w:szCs w:val="24"/>
          <w:lang w:val="en-US"/>
        </w:rPr>
        <w:t xml:space="preserve"> </w:t>
      </w:r>
    </w:p>
    <w:p w14:paraId="40957308" w14:textId="26BA9D4B" w:rsidR="00AD7ADF" w:rsidRDefault="592943DF" w:rsidP="3DEBAEBC">
      <w:pPr>
        <w:pStyle w:val="ListParagraph"/>
        <w:numPr>
          <w:ilvl w:val="0"/>
          <w:numId w:val="3"/>
        </w:numPr>
        <w:rPr>
          <w:rFonts w:ascii="Arial" w:eastAsia="Arial" w:hAnsi="Arial" w:cs="Arial"/>
          <w:color w:val="000000" w:themeColor="text1"/>
          <w:sz w:val="24"/>
          <w:szCs w:val="24"/>
        </w:rPr>
      </w:pPr>
      <w:r w:rsidRPr="3DEBAEBC">
        <w:rPr>
          <w:rFonts w:ascii="Arial" w:eastAsia="Arial" w:hAnsi="Arial" w:cs="Arial"/>
          <w:sz w:val="24"/>
          <w:szCs w:val="24"/>
          <w:lang w:val="en-US"/>
        </w:rPr>
        <w:t>Chair the Board and General Meetings</w:t>
      </w:r>
      <w:r w:rsidR="1A0FEBF9" w:rsidRPr="3DEBAEBC">
        <w:rPr>
          <w:rFonts w:ascii="Arial" w:eastAsia="Arial" w:hAnsi="Arial" w:cs="Arial"/>
          <w:sz w:val="24"/>
          <w:szCs w:val="24"/>
          <w:lang w:val="en-US"/>
        </w:rPr>
        <w:t>.</w:t>
      </w:r>
      <w:r w:rsidRPr="3DEBAEBC">
        <w:rPr>
          <w:rFonts w:ascii="Arial" w:eastAsia="Arial" w:hAnsi="Arial" w:cs="Arial"/>
          <w:sz w:val="24"/>
          <w:szCs w:val="24"/>
          <w:lang w:val="en-US"/>
        </w:rPr>
        <w:t xml:space="preserve"> </w:t>
      </w:r>
    </w:p>
    <w:p w14:paraId="06E80CC7" w14:textId="3FD13CD4" w:rsidR="00AD7ADF" w:rsidRDefault="592943DF" w:rsidP="3DEBAEBC">
      <w:pPr>
        <w:pStyle w:val="ListParagraph"/>
        <w:numPr>
          <w:ilvl w:val="0"/>
          <w:numId w:val="3"/>
        </w:numPr>
        <w:rPr>
          <w:rFonts w:ascii="Arial" w:eastAsia="Arial" w:hAnsi="Arial" w:cs="Arial"/>
          <w:color w:val="000000" w:themeColor="text1"/>
          <w:sz w:val="24"/>
          <w:szCs w:val="24"/>
          <w:lang w:val="en-US"/>
        </w:rPr>
      </w:pPr>
      <w:r w:rsidRPr="3DEBAEBC">
        <w:rPr>
          <w:rFonts w:ascii="Arial" w:eastAsia="Arial" w:hAnsi="Arial" w:cs="Arial"/>
          <w:sz w:val="24"/>
          <w:szCs w:val="24"/>
          <w:lang w:val="en-US"/>
        </w:rPr>
        <w:t xml:space="preserve">Ensure the Board operates in an effective manner and </w:t>
      </w:r>
      <w:r w:rsidR="40ABD040" w:rsidRPr="3DEBAEBC">
        <w:rPr>
          <w:rFonts w:ascii="Arial" w:eastAsia="Arial" w:hAnsi="Arial" w:cs="Arial"/>
          <w:sz w:val="24"/>
          <w:szCs w:val="24"/>
          <w:lang w:val="en-US"/>
        </w:rPr>
        <w:t xml:space="preserve">that </w:t>
      </w:r>
      <w:r w:rsidRPr="3DEBAEBC">
        <w:rPr>
          <w:rFonts w:ascii="Arial" w:eastAsia="Arial" w:hAnsi="Arial" w:cs="Arial"/>
          <w:sz w:val="24"/>
          <w:szCs w:val="24"/>
          <w:lang w:val="en-US"/>
        </w:rPr>
        <w:t>all business is conducted in a timely, professional, and suitably documented fashion</w:t>
      </w:r>
      <w:r w:rsidR="36B47740" w:rsidRPr="3DEBAEBC">
        <w:rPr>
          <w:rFonts w:ascii="Arial" w:eastAsia="Arial" w:hAnsi="Arial" w:cs="Arial"/>
          <w:sz w:val="24"/>
          <w:szCs w:val="24"/>
          <w:lang w:val="en-US"/>
        </w:rPr>
        <w:t>.</w:t>
      </w:r>
    </w:p>
    <w:p w14:paraId="4D593746" w14:textId="6E8A26DB" w:rsidR="00AD7ADF" w:rsidRDefault="592943DF" w:rsidP="3DEBAEBC">
      <w:pPr>
        <w:pStyle w:val="ListParagraph"/>
        <w:numPr>
          <w:ilvl w:val="0"/>
          <w:numId w:val="3"/>
        </w:numPr>
        <w:rPr>
          <w:rFonts w:ascii="Arial" w:eastAsia="Arial" w:hAnsi="Arial" w:cs="Arial"/>
          <w:color w:val="000000" w:themeColor="text1"/>
          <w:sz w:val="24"/>
          <w:szCs w:val="24"/>
          <w:lang w:val="en-US"/>
        </w:rPr>
      </w:pPr>
      <w:r w:rsidRPr="3DEBAEBC">
        <w:rPr>
          <w:rFonts w:ascii="Arial" w:eastAsia="Arial" w:hAnsi="Arial" w:cs="Arial"/>
          <w:sz w:val="24"/>
          <w:szCs w:val="24"/>
          <w:lang w:val="en-US"/>
        </w:rPr>
        <w:t>Ensure other Director</w:t>
      </w:r>
      <w:r w:rsidR="2E807158" w:rsidRPr="3DEBAEBC">
        <w:rPr>
          <w:rFonts w:ascii="Arial" w:eastAsia="Arial" w:hAnsi="Arial" w:cs="Arial"/>
          <w:sz w:val="24"/>
          <w:szCs w:val="24"/>
          <w:lang w:val="en-US"/>
        </w:rPr>
        <w:t>-</w:t>
      </w:r>
      <w:r w:rsidRPr="3DEBAEBC">
        <w:rPr>
          <w:rFonts w:ascii="Arial" w:eastAsia="Arial" w:hAnsi="Arial" w:cs="Arial"/>
          <w:sz w:val="24"/>
          <w:szCs w:val="24"/>
          <w:lang w:val="en-US"/>
        </w:rPr>
        <w:t>level meetings are appropriately chaired by a Board member as necessary to achieve stated/agreed objectives</w:t>
      </w:r>
      <w:r w:rsidR="43FEFC7F" w:rsidRPr="3DEBAEBC">
        <w:rPr>
          <w:rFonts w:ascii="Arial" w:eastAsia="Arial" w:hAnsi="Arial" w:cs="Arial"/>
          <w:sz w:val="24"/>
          <w:szCs w:val="24"/>
          <w:lang w:val="en-US"/>
        </w:rPr>
        <w:t>.</w:t>
      </w:r>
    </w:p>
    <w:p w14:paraId="049E53A5" w14:textId="7813912C" w:rsidR="00AD7ADF" w:rsidRDefault="592943DF" w:rsidP="3DEBAEBC">
      <w:pPr>
        <w:pStyle w:val="ListParagraph"/>
        <w:numPr>
          <w:ilvl w:val="0"/>
          <w:numId w:val="3"/>
        </w:numPr>
        <w:rPr>
          <w:rFonts w:ascii="Arial" w:eastAsia="Arial" w:hAnsi="Arial" w:cs="Arial"/>
          <w:color w:val="000000" w:themeColor="text1"/>
          <w:sz w:val="24"/>
          <w:szCs w:val="24"/>
          <w:lang w:val="en-US"/>
        </w:rPr>
      </w:pPr>
      <w:r w:rsidRPr="3DEBAEBC">
        <w:rPr>
          <w:rFonts w:ascii="Arial" w:eastAsia="Arial" w:hAnsi="Arial" w:cs="Arial"/>
          <w:sz w:val="24"/>
          <w:szCs w:val="24"/>
          <w:lang w:val="en-US"/>
        </w:rPr>
        <w:t xml:space="preserve">Conduct annual performance appraisal of the </w:t>
      </w:r>
      <w:r w:rsidR="6F126894" w:rsidRPr="3DEBAEBC">
        <w:rPr>
          <w:rFonts w:ascii="Arial" w:eastAsia="Arial" w:hAnsi="Arial" w:cs="Arial"/>
          <w:sz w:val="24"/>
          <w:szCs w:val="24"/>
          <w:lang w:val="en-US"/>
        </w:rPr>
        <w:t>Directors</w:t>
      </w:r>
      <w:r w:rsidRPr="3DEBAEBC">
        <w:rPr>
          <w:rFonts w:ascii="Arial" w:eastAsia="Arial" w:hAnsi="Arial" w:cs="Arial"/>
          <w:sz w:val="24"/>
          <w:szCs w:val="24"/>
          <w:lang w:val="en-US"/>
        </w:rPr>
        <w:t xml:space="preserve"> with the support of the Director with responsibility for HR</w:t>
      </w:r>
      <w:r w:rsidR="6B203661" w:rsidRPr="3DEBAEBC">
        <w:rPr>
          <w:rFonts w:ascii="Arial" w:eastAsia="Arial" w:hAnsi="Arial" w:cs="Arial"/>
          <w:sz w:val="24"/>
          <w:szCs w:val="24"/>
          <w:lang w:val="en-US"/>
        </w:rPr>
        <w:t>.</w:t>
      </w:r>
    </w:p>
    <w:p w14:paraId="0CFF638C" w14:textId="2BB9E3BA" w:rsidR="00AD7ADF" w:rsidRDefault="592943DF" w:rsidP="3DEBAEBC">
      <w:pPr>
        <w:pStyle w:val="ListParagraph"/>
        <w:numPr>
          <w:ilvl w:val="0"/>
          <w:numId w:val="3"/>
        </w:numPr>
        <w:rPr>
          <w:rFonts w:ascii="Arial" w:eastAsia="Arial" w:hAnsi="Arial" w:cs="Arial"/>
          <w:color w:val="000000" w:themeColor="text1"/>
          <w:sz w:val="24"/>
          <w:szCs w:val="24"/>
          <w:lang w:val="en-US"/>
        </w:rPr>
      </w:pPr>
      <w:r w:rsidRPr="3DEBAEBC">
        <w:rPr>
          <w:rFonts w:ascii="Arial" w:eastAsia="Arial" w:hAnsi="Arial" w:cs="Arial"/>
          <w:sz w:val="24"/>
          <w:szCs w:val="24"/>
          <w:lang w:val="en-US"/>
        </w:rPr>
        <w:t>Work with the CEO to maintain and enhance SF’s key relationships, taking the lead on Chair-to Chair relationships and on any other senior level relationships (</w:t>
      </w:r>
      <w:proofErr w:type="spellStart"/>
      <w:r w:rsidRPr="3DEBAEBC">
        <w:rPr>
          <w:rFonts w:ascii="Arial" w:eastAsia="Arial" w:hAnsi="Arial" w:cs="Arial"/>
          <w:sz w:val="24"/>
          <w:szCs w:val="24"/>
          <w:lang w:val="en-US"/>
        </w:rPr>
        <w:t>eg</w:t>
      </w:r>
      <w:proofErr w:type="spellEnd"/>
      <w:r w:rsidRPr="3DEBAEBC">
        <w:rPr>
          <w:rFonts w:ascii="Arial" w:eastAsia="Arial" w:hAnsi="Arial" w:cs="Arial"/>
          <w:sz w:val="24"/>
          <w:szCs w:val="24"/>
          <w:lang w:val="en-US"/>
        </w:rPr>
        <w:t xml:space="preserve"> Ministers) as agreed with the CEO</w:t>
      </w:r>
      <w:r w:rsidR="5C1B990C" w:rsidRPr="3DEBAEBC">
        <w:rPr>
          <w:rFonts w:ascii="Arial" w:eastAsia="Arial" w:hAnsi="Arial" w:cs="Arial"/>
          <w:sz w:val="24"/>
          <w:szCs w:val="24"/>
          <w:lang w:val="en-US"/>
        </w:rPr>
        <w:t>.</w:t>
      </w:r>
    </w:p>
    <w:p w14:paraId="6B79BA75" w14:textId="164661E4" w:rsidR="00AD7ADF" w:rsidRDefault="592943DF" w:rsidP="3DEBAEBC">
      <w:pPr>
        <w:pStyle w:val="ListParagraph"/>
        <w:numPr>
          <w:ilvl w:val="0"/>
          <w:numId w:val="3"/>
        </w:numPr>
        <w:rPr>
          <w:rFonts w:ascii="Arial" w:eastAsia="Arial" w:hAnsi="Arial" w:cs="Arial"/>
          <w:color w:val="000000" w:themeColor="text1"/>
          <w:sz w:val="24"/>
          <w:szCs w:val="24"/>
          <w:lang w:val="en-US"/>
        </w:rPr>
      </w:pPr>
      <w:r w:rsidRPr="3DEBAEBC">
        <w:rPr>
          <w:rFonts w:ascii="Arial" w:eastAsia="Arial" w:hAnsi="Arial" w:cs="Arial"/>
          <w:sz w:val="24"/>
          <w:szCs w:val="24"/>
          <w:lang w:val="en-US"/>
        </w:rPr>
        <w:t>Support the CEO as necessary in identifying and recruiting partners and sponsors</w:t>
      </w:r>
      <w:r w:rsidR="69866AB2" w:rsidRPr="3DEBAEBC">
        <w:rPr>
          <w:rFonts w:ascii="Arial" w:eastAsia="Arial" w:hAnsi="Arial" w:cs="Arial"/>
          <w:sz w:val="24"/>
          <w:szCs w:val="24"/>
          <w:lang w:val="en-US"/>
        </w:rPr>
        <w:t>.</w:t>
      </w:r>
    </w:p>
    <w:p w14:paraId="09BBF827" w14:textId="7BDE5158" w:rsidR="00AD7ADF" w:rsidRDefault="592943DF" w:rsidP="3DEBAEBC">
      <w:pPr>
        <w:pStyle w:val="ListParagraph"/>
        <w:numPr>
          <w:ilvl w:val="0"/>
          <w:numId w:val="3"/>
        </w:numPr>
        <w:rPr>
          <w:rFonts w:ascii="Arial" w:eastAsia="Arial" w:hAnsi="Arial" w:cs="Arial"/>
          <w:color w:val="000000" w:themeColor="text1"/>
          <w:sz w:val="24"/>
          <w:szCs w:val="24"/>
        </w:rPr>
      </w:pPr>
      <w:r w:rsidRPr="3DEBAEBC">
        <w:rPr>
          <w:rFonts w:ascii="Arial" w:eastAsia="Arial" w:hAnsi="Arial" w:cs="Arial"/>
          <w:sz w:val="24"/>
          <w:szCs w:val="24"/>
          <w:lang w:val="en-US"/>
        </w:rPr>
        <w:t xml:space="preserve">Act as the CEO’s line manager, setting objectives and providing appropriate support and advice. </w:t>
      </w:r>
    </w:p>
    <w:p w14:paraId="298C4D10" w14:textId="16B5D613" w:rsidR="00AD7ADF" w:rsidRDefault="2A0A53F7" w:rsidP="3DEBAEBC">
      <w:pPr>
        <w:rPr>
          <w:rFonts w:ascii="Arial" w:eastAsia="Arial" w:hAnsi="Arial" w:cs="Arial"/>
          <w:sz w:val="24"/>
          <w:szCs w:val="24"/>
        </w:rPr>
      </w:pPr>
      <w:r w:rsidRPr="3DEBAEBC">
        <w:rPr>
          <w:rFonts w:ascii="Arial" w:eastAsia="Arial" w:hAnsi="Arial" w:cs="Arial"/>
          <w:sz w:val="24"/>
          <w:szCs w:val="24"/>
          <w:lang w:val="en-US"/>
        </w:rPr>
        <w:t xml:space="preserve">In the course of delivering these responsibilities, the Chair is expected to: </w:t>
      </w:r>
    </w:p>
    <w:p w14:paraId="23EB3BB4" w14:textId="7494675F" w:rsidR="00AD7ADF" w:rsidRDefault="2A0A53F7" w:rsidP="3DEBAEBC">
      <w:pPr>
        <w:pStyle w:val="ListParagraph"/>
        <w:numPr>
          <w:ilvl w:val="0"/>
          <w:numId w:val="1"/>
        </w:numPr>
        <w:rPr>
          <w:rFonts w:ascii="Arial" w:eastAsia="Arial" w:hAnsi="Arial" w:cs="Arial"/>
          <w:color w:val="000000" w:themeColor="text1"/>
          <w:sz w:val="24"/>
          <w:szCs w:val="24"/>
        </w:rPr>
      </w:pPr>
      <w:r w:rsidRPr="3DEBAEBC">
        <w:rPr>
          <w:rFonts w:ascii="Arial" w:eastAsia="Arial" w:hAnsi="Arial" w:cs="Arial"/>
          <w:sz w:val="24"/>
          <w:szCs w:val="24"/>
          <w:lang w:val="en-US"/>
        </w:rPr>
        <w:t xml:space="preserve">set the Board’s agenda; </w:t>
      </w:r>
    </w:p>
    <w:p w14:paraId="18BE1F9C" w14:textId="52CEA5BF" w:rsidR="00AD7ADF" w:rsidRDefault="2A0A53F7" w:rsidP="3DEBAEBC">
      <w:pPr>
        <w:pStyle w:val="ListParagraph"/>
        <w:numPr>
          <w:ilvl w:val="0"/>
          <w:numId w:val="1"/>
        </w:numPr>
        <w:rPr>
          <w:rFonts w:ascii="Arial" w:eastAsia="Arial" w:hAnsi="Arial" w:cs="Arial"/>
          <w:color w:val="000000" w:themeColor="text1"/>
          <w:sz w:val="24"/>
          <w:szCs w:val="24"/>
        </w:rPr>
      </w:pPr>
      <w:r w:rsidRPr="3DEBAEBC">
        <w:rPr>
          <w:rFonts w:ascii="Arial" w:eastAsia="Arial" w:hAnsi="Arial" w:cs="Arial"/>
          <w:sz w:val="24"/>
          <w:szCs w:val="24"/>
          <w:lang w:val="en-US"/>
        </w:rPr>
        <w:t xml:space="preserve">ensure that the </w:t>
      </w:r>
      <w:r w:rsidR="25E6A06A" w:rsidRPr="3DEBAEBC">
        <w:rPr>
          <w:rFonts w:ascii="Arial" w:eastAsia="Arial" w:hAnsi="Arial" w:cs="Arial"/>
          <w:sz w:val="24"/>
          <w:szCs w:val="24"/>
          <w:lang w:val="en-US"/>
        </w:rPr>
        <w:t>D</w:t>
      </w:r>
      <w:r w:rsidRPr="3DEBAEBC">
        <w:rPr>
          <w:rFonts w:ascii="Arial" w:eastAsia="Arial" w:hAnsi="Arial" w:cs="Arial"/>
          <w:sz w:val="24"/>
          <w:szCs w:val="24"/>
          <w:lang w:val="en-US"/>
        </w:rPr>
        <w:t xml:space="preserve">irectors receive accurate, timely and clear information; </w:t>
      </w:r>
    </w:p>
    <w:p w14:paraId="06B26EC6" w14:textId="57E8CB25" w:rsidR="00AD7ADF" w:rsidRDefault="2A0A53F7" w:rsidP="3DEBAEBC">
      <w:pPr>
        <w:pStyle w:val="ListParagraph"/>
        <w:numPr>
          <w:ilvl w:val="0"/>
          <w:numId w:val="1"/>
        </w:numPr>
        <w:rPr>
          <w:rFonts w:ascii="Arial" w:eastAsia="Arial" w:hAnsi="Arial" w:cs="Arial"/>
          <w:color w:val="000000" w:themeColor="text1"/>
          <w:sz w:val="24"/>
          <w:szCs w:val="24"/>
        </w:rPr>
      </w:pPr>
      <w:r w:rsidRPr="3DEBAEBC">
        <w:rPr>
          <w:rFonts w:ascii="Arial" w:eastAsia="Arial" w:hAnsi="Arial" w:cs="Arial"/>
          <w:sz w:val="24"/>
          <w:szCs w:val="24"/>
          <w:lang w:val="en-US"/>
        </w:rPr>
        <w:t xml:space="preserve">ensure that adequate time is available for discussion of all agenda items, in particular strategic issues, and that this time is used productively; </w:t>
      </w:r>
    </w:p>
    <w:p w14:paraId="66E63560" w14:textId="0CCB9915" w:rsidR="00AD7ADF" w:rsidRDefault="2A0A53F7" w:rsidP="3DEBAEBC">
      <w:pPr>
        <w:pStyle w:val="ListParagraph"/>
        <w:numPr>
          <w:ilvl w:val="0"/>
          <w:numId w:val="1"/>
        </w:numPr>
        <w:rPr>
          <w:rFonts w:ascii="Arial" w:eastAsia="Arial" w:hAnsi="Arial" w:cs="Arial"/>
          <w:color w:val="000000" w:themeColor="text1"/>
          <w:sz w:val="24"/>
          <w:szCs w:val="24"/>
        </w:rPr>
      </w:pPr>
      <w:r w:rsidRPr="3DEBAEBC">
        <w:rPr>
          <w:rFonts w:ascii="Arial" w:eastAsia="Arial" w:hAnsi="Arial" w:cs="Arial"/>
          <w:sz w:val="24"/>
          <w:szCs w:val="24"/>
          <w:lang w:val="en-US"/>
        </w:rPr>
        <w:t xml:space="preserve">ensure that Board decisions are executed; </w:t>
      </w:r>
    </w:p>
    <w:p w14:paraId="7C23018B" w14:textId="77418134" w:rsidR="00AD7ADF" w:rsidRDefault="2A0A53F7" w:rsidP="3DEBAEBC">
      <w:pPr>
        <w:pStyle w:val="ListParagraph"/>
        <w:numPr>
          <w:ilvl w:val="0"/>
          <w:numId w:val="1"/>
        </w:numPr>
        <w:rPr>
          <w:rFonts w:ascii="Arial" w:eastAsia="Arial" w:hAnsi="Arial" w:cs="Arial"/>
          <w:color w:val="000000" w:themeColor="text1"/>
          <w:sz w:val="24"/>
          <w:szCs w:val="24"/>
        </w:rPr>
      </w:pPr>
      <w:r w:rsidRPr="3DEBAEBC">
        <w:rPr>
          <w:rFonts w:ascii="Arial" w:eastAsia="Arial" w:hAnsi="Arial" w:cs="Arial"/>
          <w:sz w:val="24"/>
          <w:szCs w:val="24"/>
          <w:lang w:val="en-US"/>
        </w:rPr>
        <w:t xml:space="preserve">promote a culture of openness and debate amongst the Board by facilitating the effective contribution of all directors; </w:t>
      </w:r>
    </w:p>
    <w:p w14:paraId="508A2054" w14:textId="6754D0B4" w:rsidR="00AD7ADF" w:rsidRDefault="75C73FA0" w:rsidP="3DEBAEBC">
      <w:pPr>
        <w:pStyle w:val="ListParagraph"/>
        <w:numPr>
          <w:ilvl w:val="0"/>
          <w:numId w:val="1"/>
        </w:numPr>
        <w:rPr>
          <w:rFonts w:ascii="Arial" w:eastAsia="Arial" w:hAnsi="Arial" w:cs="Arial"/>
          <w:color w:val="000000" w:themeColor="text1"/>
          <w:sz w:val="24"/>
          <w:szCs w:val="24"/>
        </w:rPr>
      </w:pPr>
      <w:r w:rsidRPr="3DEBAEBC">
        <w:rPr>
          <w:rFonts w:ascii="Arial" w:eastAsia="Arial" w:hAnsi="Arial" w:cs="Arial"/>
          <w:sz w:val="24"/>
          <w:szCs w:val="24"/>
          <w:lang w:val="en-US"/>
        </w:rPr>
        <w:t>ensur</w:t>
      </w:r>
      <w:r w:rsidR="2076825D" w:rsidRPr="3DEBAEBC">
        <w:rPr>
          <w:rFonts w:ascii="Arial" w:eastAsia="Arial" w:hAnsi="Arial" w:cs="Arial"/>
          <w:sz w:val="24"/>
          <w:szCs w:val="24"/>
          <w:lang w:val="en-US"/>
        </w:rPr>
        <w:t>e</w:t>
      </w:r>
      <w:r w:rsidRPr="3DEBAEBC">
        <w:rPr>
          <w:rFonts w:ascii="Arial" w:eastAsia="Arial" w:hAnsi="Arial" w:cs="Arial"/>
          <w:sz w:val="24"/>
          <w:szCs w:val="24"/>
          <w:lang w:val="en-US"/>
        </w:rPr>
        <w:t xml:space="preserve"> constructive relations between executives and directors by </w:t>
      </w:r>
      <w:r w:rsidR="2A0A53F7" w:rsidRPr="3DEBAEBC">
        <w:rPr>
          <w:rFonts w:ascii="Arial" w:eastAsia="Arial" w:hAnsi="Arial" w:cs="Arial"/>
          <w:sz w:val="24"/>
          <w:szCs w:val="24"/>
          <w:lang w:val="en-US"/>
        </w:rPr>
        <w:t>act</w:t>
      </w:r>
      <w:r w:rsidR="556CDBF9" w:rsidRPr="3DEBAEBC">
        <w:rPr>
          <w:rFonts w:ascii="Arial" w:eastAsia="Arial" w:hAnsi="Arial" w:cs="Arial"/>
          <w:sz w:val="24"/>
          <w:szCs w:val="24"/>
          <w:lang w:val="en-US"/>
        </w:rPr>
        <w:t>ing</w:t>
      </w:r>
      <w:r w:rsidR="2A0A53F7" w:rsidRPr="3DEBAEBC">
        <w:rPr>
          <w:rFonts w:ascii="Arial" w:eastAsia="Arial" w:hAnsi="Arial" w:cs="Arial"/>
          <w:sz w:val="24"/>
          <w:szCs w:val="24"/>
          <w:lang w:val="en-US"/>
        </w:rPr>
        <w:t xml:space="preserve"> as a link between the Board and executive, particularly the CEO; </w:t>
      </w:r>
    </w:p>
    <w:p w14:paraId="7E5E00AC" w14:textId="2C19A5D2" w:rsidR="00AD7ADF" w:rsidRDefault="2A0A53F7" w:rsidP="3DEBAEBC">
      <w:pPr>
        <w:pStyle w:val="ListParagraph"/>
        <w:numPr>
          <w:ilvl w:val="0"/>
          <w:numId w:val="1"/>
        </w:numPr>
        <w:rPr>
          <w:rFonts w:ascii="Arial" w:eastAsia="Arial" w:hAnsi="Arial" w:cs="Arial"/>
          <w:color w:val="000000" w:themeColor="text1"/>
          <w:sz w:val="24"/>
          <w:szCs w:val="24"/>
        </w:rPr>
      </w:pPr>
      <w:r w:rsidRPr="3DEBAEBC">
        <w:rPr>
          <w:rFonts w:ascii="Arial" w:eastAsia="Arial" w:hAnsi="Arial" w:cs="Arial"/>
          <w:sz w:val="24"/>
          <w:szCs w:val="24"/>
          <w:lang w:val="en-US"/>
        </w:rPr>
        <w:t xml:space="preserve">address and manage conflicts of interest; </w:t>
      </w:r>
    </w:p>
    <w:p w14:paraId="3D5F0C1A" w14:textId="663BDF7D" w:rsidR="00AD7ADF" w:rsidRDefault="2A0A53F7" w:rsidP="3DEBAEBC">
      <w:pPr>
        <w:pStyle w:val="ListParagraph"/>
        <w:numPr>
          <w:ilvl w:val="0"/>
          <w:numId w:val="1"/>
        </w:numPr>
        <w:rPr>
          <w:rFonts w:ascii="Arial" w:eastAsia="Arial" w:hAnsi="Arial" w:cs="Arial"/>
          <w:color w:val="000000" w:themeColor="text1"/>
          <w:sz w:val="24"/>
          <w:szCs w:val="24"/>
        </w:rPr>
      </w:pPr>
      <w:r w:rsidRPr="3DEBAEBC">
        <w:rPr>
          <w:rFonts w:ascii="Arial" w:eastAsia="Arial" w:hAnsi="Arial" w:cs="Arial"/>
          <w:sz w:val="24"/>
          <w:szCs w:val="24"/>
          <w:lang w:val="en-US"/>
        </w:rPr>
        <w:t xml:space="preserve">take the lead on governance matters (if there is no Director holding that portfolio); and </w:t>
      </w:r>
    </w:p>
    <w:p w14:paraId="21E18DF4" w14:textId="0B97AAD3" w:rsidR="00AD7ADF" w:rsidRDefault="2A0A53F7" w:rsidP="3DEBAEBC">
      <w:pPr>
        <w:pStyle w:val="ListParagraph"/>
        <w:numPr>
          <w:ilvl w:val="0"/>
          <w:numId w:val="1"/>
        </w:numPr>
        <w:rPr>
          <w:rFonts w:ascii="Arial" w:eastAsia="Arial" w:hAnsi="Arial" w:cs="Arial"/>
          <w:color w:val="000000" w:themeColor="text1"/>
          <w:sz w:val="24"/>
          <w:szCs w:val="24"/>
        </w:rPr>
      </w:pPr>
      <w:r w:rsidRPr="3DEBAEBC">
        <w:rPr>
          <w:rFonts w:ascii="Arial" w:eastAsia="Arial" w:hAnsi="Arial" w:cs="Arial"/>
          <w:sz w:val="24"/>
          <w:szCs w:val="24"/>
          <w:lang w:val="en-US"/>
        </w:rPr>
        <w:t xml:space="preserve">set an example in the values and </w:t>
      </w:r>
      <w:proofErr w:type="spellStart"/>
      <w:r w:rsidRPr="3DEBAEBC">
        <w:rPr>
          <w:rFonts w:ascii="Arial" w:eastAsia="Arial" w:hAnsi="Arial" w:cs="Arial"/>
          <w:sz w:val="24"/>
          <w:szCs w:val="24"/>
          <w:lang w:val="en-US"/>
        </w:rPr>
        <w:t>behaviour</w:t>
      </w:r>
      <w:proofErr w:type="spellEnd"/>
      <w:r w:rsidRPr="3DEBAEBC">
        <w:rPr>
          <w:rFonts w:ascii="Arial" w:eastAsia="Arial" w:hAnsi="Arial" w:cs="Arial"/>
          <w:sz w:val="24"/>
          <w:szCs w:val="24"/>
          <w:lang w:val="en-US"/>
        </w:rPr>
        <w:t xml:space="preserve"> they adopt. </w:t>
      </w:r>
    </w:p>
    <w:p w14:paraId="38767F10" w14:textId="3734922D" w:rsidR="00AD7ADF" w:rsidRDefault="00AD7ADF" w:rsidP="3DEBAEBC">
      <w:pPr>
        <w:rPr>
          <w:rFonts w:ascii="Arial" w:eastAsia="Arial" w:hAnsi="Arial" w:cs="Arial"/>
          <w:b/>
          <w:bCs/>
          <w:sz w:val="24"/>
          <w:szCs w:val="24"/>
          <w:lang w:val="en-US"/>
        </w:rPr>
      </w:pPr>
    </w:p>
    <w:p w14:paraId="2FB569C5" w14:textId="29103BC4" w:rsidR="00AD7ADF" w:rsidRDefault="3EDF4D0A" w:rsidP="3DEBAEBC">
      <w:pPr>
        <w:rPr>
          <w:rFonts w:ascii="Arial" w:eastAsia="Arial" w:hAnsi="Arial" w:cs="Arial"/>
          <w:b/>
          <w:bCs/>
          <w:sz w:val="24"/>
          <w:szCs w:val="24"/>
          <w:lang w:val="en-US"/>
        </w:rPr>
      </w:pPr>
      <w:r w:rsidRPr="3DEBAEBC">
        <w:rPr>
          <w:rFonts w:ascii="Arial" w:eastAsia="Arial" w:hAnsi="Arial" w:cs="Arial"/>
          <w:b/>
          <w:bCs/>
          <w:sz w:val="28"/>
          <w:szCs w:val="28"/>
          <w:lang w:val="en-US"/>
        </w:rPr>
        <w:t>Qualities of the Chair</w:t>
      </w:r>
    </w:p>
    <w:p w14:paraId="43F6BE9D" w14:textId="40D1A7AD" w:rsidR="00AD7ADF" w:rsidRDefault="2A0A53F7" w:rsidP="3DEBAEBC">
      <w:pPr>
        <w:rPr>
          <w:rFonts w:ascii="Arial" w:eastAsia="Arial" w:hAnsi="Arial" w:cs="Arial"/>
          <w:sz w:val="24"/>
          <w:szCs w:val="24"/>
        </w:rPr>
      </w:pPr>
      <w:r w:rsidRPr="3DEBAEBC">
        <w:rPr>
          <w:rFonts w:ascii="Arial" w:eastAsia="Arial" w:hAnsi="Arial" w:cs="Arial"/>
          <w:sz w:val="24"/>
          <w:szCs w:val="24"/>
          <w:lang w:val="en-US"/>
        </w:rPr>
        <w:lastRenderedPageBreak/>
        <w:t>The Chair is nominated from the Board, both elected and independent members.  Some of the experience, knowledge and skills that are useful in the role include:</w:t>
      </w:r>
    </w:p>
    <w:p w14:paraId="60800DBC" w14:textId="75194A52" w:rsidR="00AD7ADF" w:rsidRDefault="2A0A53F7" w:rsidP="3DEBAEBC">
      <w:pPr>
        <w:pStyle w:val="ListParagraph"/>
        <w:numPr>
          <w:ilvl w:val="0"/>
          <w:numId w:val="2"/>
        </w:numPr>
        <w:rPr>
          <w:rFonts w:ascii="Arial" w:eastAsia="Arial" w:hAnsi="Arial" w:cs="Arial"/>
          <w:b/>
          <w:bCs/>
          <w:color w:val="000000" w:themeColor="text1"/>
          <w:sz w:val="24"/>
          <w:szCs w:val="24"/>
        </w:rPr>
      </w:pPr>
      <w:r w:rsidRPr="3DEBAEBC">
        <w:rPr>
          <w:rFonts w:ascii="Arial" w:eastAsia="Arial" w:hAnsi="Arial" w:cs="Arial"/>
          <w:b/>
          <w:bCs/>
          <w:sz w:val="24"/>
          <w:szCs w:val="24"/>
          <w:lang w:val="en-US"/>
        </w:rPr>
        <w:t>Experience</w:t>
      </w:r>
    </w:p>
    <w:p w14:paraId="10FAD53C" w14:textId="099E189E" w:rsidR="00AD7ADF" w:rsidRDefault="2A0A53F7" w:rsidP="3DEBAEBC">
      <w:pPr>
        <w:pStyle w:val="ListParagraph"/>
        <w:numPr>
          <w:ilvl w:val="1"/>
          <w:numId w:val="2"/>
        </w:numPr>
        <w:rPr>
          <w:rFonts w:ascii="Arial" w:eastAsia="Arial" w:hAnsi="Arial" w:cs="Arial"/>
          <w:color w:val="000000" w:themeColor="text1"/>
          <w:sz w:val="24"/>
          <w:szCs w:val="24"/>
        </w:rPr>
      </w:pPr>
      <w:r w:rsidRPr="3DEBAEBC">
        <w:rPr>
          <w:rFonts w:ascii="Arial" w:eastAsia="Arial" w:hAnsi="Arial" w:cs="Arial"/>
          <w:sz w:val="24"/>
          <w:szCs w:val="24"/>
          <w:lang w:val="en-US"/>
        </w:rPr>
        <w:t xml:space="preserve">Proven experience in leading a commercially sustainable </w:t>
      </w:r>
      <w:proofErr w:type="spellStart"/>
      <w:r w:rsidRPr="3DEBAEBC">
        <w:rPr>
          <w:rFonts w:ascii="Arial" w:eastAsia="Arial" w:hAnsi="Arial" w:cs="Arial"/>
          <w:sz w:val="24"/>
          <w:szCs w:val="24"/>
          <w:lang w:val="en-US"/>
        </w:rPr>
        <w:t>organisation</w:t>
      </w:r>
      <w:proofErr w:type="spellEnd"/>
      <w:r w:rsidRPr="3DEBAEBC">
        <w:rPr>
          <w:rFonts w:ascii="Arial" w:eastAsia="Arial" w:hAnsi="Arial" w:cs="Arial"/>
          <w:sz w:val="24"/>
          <w:szCs w:val="24"/>
          <w:lang w:val="en-US"/>
        </w:rPr>
        <w:t xml:space="preserve">, business or unit with strong people and governance skills. </w:t>
      </w:r>
    </w:p>
    <w:p w14:paraId="2DBE6347" w14:textId="1229ADDD" w:rsidR="00AD7ADF" w:rsidRDefault="2A0A53F7" w:rsidP="3DEBAEBC">
      <w:pPr>
        <w:pStyle w:val="ListParagraph"/>
        <w:numPr>
          <w:ilvl w:val="1"/>
          <w:numId w:val="2"/>
        </w:numPr>
        <w:rPr>
          <w:rFonts w:ascii="Arial" w:eastAsia="Arial" w:hAnsi="Arial" w:cs="Arial"/>
          <w:color w:val="000000" w:themeColor="text1"/>
          <w:sz w:val="24"/>
          <w:szCs w:val="24"/>
        </w:rPr>
      </w:pPr>
      <w:r w:rsidRPr="3DEBAEBC">
        <w:rPr>
          <w:rFonts w:ascii="Arial" w:eastAsia="Arial" w:hAnsi="Arial" w:cs="Arial"/>
          <w:sz w:val="24"/>
          <w:szCs w:val="24"/>
          <w:lang w:val="en-US"/>
        </w:rPr>
        <w:t xml:space="preserve">A track record of effective, credible and facilitative leadership gained in a senior managerial capacity. </w:t>
      </w:r>
    </w:p>
    <w:p w14:paraId="7AE024BE" w14:textId="0C366ABC" w:rsidR="00AD7ADF" w:rsidRDefault="2A0A53F7" w:rsidP="3DEBAEBC">
      <w:pPr>
        <w:pStyle w:val="ListParagraph"/>
        <w:numPr>
          <w:ilvl w:val="1"/>
          <w:numId w:val="2"/>
        </w:numPr>
        <w:rPr>
          <w:rFonts w:ascii="Arial" w:eastAsia="Arial" w:hAnsi="Arial" w:cs="Arial"/>
          <w:color w:val="000000" w:themeColor="text1"/>
          <w:sz w:val="24"/>
          <w:szCs w:val="24"/>
        </w:rPr>
      </w:pPr>
      <w:r w:rsidRPr="3DEBAEBC">
        <w:rPr>
          <w:rFonts w:ascii="Arial" w:eastAsia="Arial" w:hAnsi="Arial" w:cs="Arial"/>
          <w:sz w:val="24"/>
          <w:szCs w:val="24"/>
          <w:lang w:val="en-US"/>
        </w:rPr>
        <w:t xml:space="preserve">A strong understanding of governance and experience of working effectively and in partnership with trustees and/or non-executive directors. </w:t>
      </w:r>
    </w:p>
    <w:p w14:paraId="3C8F79D3" w14:textId="51B9F480" w:rsidR="00AD7ADF" w:rsidRDefault="2A0A53F7" w:rsidP="3DEBAEBC">
      <w:pPr>
        <w:pStyle w:val="ListParagraph"/>
        <w:numPr>
          <w:ilvl w:val="1"/>
          <w:numId w:val="2"/>
        </w:numPr>
        <w:rPr>
          <w:rFonts w:ascii="Arial" w:eastAsia="Arial" w:hAnsi="Arial" w:cs="Arial"/>
          <w:color w:val="000000" w:themeColor="text1"/>
          <w:sz w:val="24"/>
          <w:szCs w:val="24"/>
        </w:rPr>
      </w:pPr>
      <w:r w:rsidRPr="3DEBAEBC">
        <w:rPr>
          <w:rFonts w:ascii="Arial" w:eastAsia="Arial" w:hAnsi="Arial" w:cs="Arial"/>
          <w:sz w:val="24"/>
          <w:szCs w:val="24"/>
          <w:lang w:val="en-US"/>
        </w:rPr>
        <w:t xml:space="preserve">A demonstrable track record of success in developing and maintaining collaborations with a range of partners and stakeholders. </w:t>
      </w:r>
    </w:p>
    <w:p w14:paraId="1BA7CEE0" w14:textId="7B075BE4" w:rsidR="00AD7ADF" w:rsidRDefault="2A0A53F7" w:rsidP="3DEBAEBC">
      <w:pPr>
        <w:pStyle w:val="ListParagraph"/>
        <w:numPr>
          <w:ilvl w:val="0"/>
          <w:numId w:val="2"/>
        </w:numPr>
        <w:rPr>
          <w:rFonts w:ascii="Arial" w:eastAsia="Arial" w:hAnsi="Arial" w:cs="Arial"/>
          <w:b/>
          <w:bCs/>
          <w:color w:val="000000" w:themeColor="text1"/>
          <w:sz w:val="24"/>
          <w:szCs w:val="24"/>
        </w:rPr>
      </w:pPr>
      <w:r w:rsidRPr="3DEBAEBC">
        <w:rPr>
          <w:rFonts w:ascii="Arial" w:eastAsia="Arial" w:hAnsi="Arial" w:cs="Arial"/>
          <w:b/>
          <w:bCs/>
          <w:sz w:val="24"/>
          <w:szCs w:val="24"/>
          <w:lang w:val="en-US"/>
        </w:rPr>
        <w:t xml:space="preserve">Knowledge </w:t>
      </w:r>
    </w:p>
    <w:p w14:paraId="5B1EB8A7" w14:textId="6055DDE4" w:rsidR="00AD7ADF" w:rsidRDefault="2A0A53F7" w:rsidP="3DEBAEBC">
      <w:pPr>
        <w:pStyle w:val="ListParagraph"/>
        <w:numPr>
          <w:ilvl w:val="1"/>
          <w:numId w:val="2"/>
        </w:numPr>
        <w:rPr>
          <w:rFonts w:ascii="Arial" w:eastAsia="Arial" w:hAnsi="Arial" w:cs="Arial"/>
          <w:color w:val="000000" w:themeColor="text1"/>
          <w:sz w:val="24"/>
          <w:szCs w:val="24"/>
        </w:rPr>
      </w:pPr>
      <w:r w:rsidRPr="3DEBAEBC">
        <w:rPr>
          <w:rFonts w:ascii="Arial" w:eastAsia="Arial" w:hAnsi="Arial" w:cs="Arial"/>
          <w:sz w:val="24"/>
          <w:szCs w:val="24"/>
          <w:lang w:val="en-US"/>
        </w:rPr>
        <w:t xml:space="preserve">A thorough understanding of Board </w:t>
      </w:r>
      <w:r w:rsidR="1E31BFA3" w:rsidRPr="3DEBAEBC">
        <w:rPr>
          <w:rFonts w:ascii="Arial" w:eastAsia="Arial" w:hAnsi="Arial" w:cs="Arial"/>
          <w:sz w:val="24"/>
          <w:szCs w:val="24"/>
          <w:lang w:val="en-US"/>
        </w:rPr>
        <w:t>g</w:t>
      </w:r>
      <w:r w:rsidRPr="3DEBAEBC">
        <w:rPr>
          <w:rFonts w:ascii="Arial" w:eastAsia="Arial" w:hAnsi="Arial" w:cs="Arial"/>
          <w:sz w:val="24"/>
          <w:szCs w:val="24"/>
          <w:lang w:val="en-US"/>
        </w:rPr>
        <w:t xml:space="preserve">overnance, budgeting, financial analysis and strategic planning </w:t>
      </w:r>
    </w:p>
    <w:p w14:paraId="1DF368E7" w14:textId="0DA6F409" w:rsidR="00AD7ADF" w:rsidRDefault="3496D5A2" w:rsidP="3DEBAEBC">
      <w:pPr>
        <w:pStyle w:val="ListParagraph"/>
        <w:numPr>
          <w:ilvl w:val="1"/>
          <w:numId w:val="2"/>
        </w:numPr>
        <w:rPr>
          <w:rFonts w:ascii="Arial" w:eastAsia="Arial" w:hAnsi="Arial" w:cs="Arial"/>
          <w:color w:val="000000" w:themeColor="text1"/>
          <w:sz w:val="24"/>
          <w:szCs w:val="24"/>
        </w:rPr>
      </w:pPr>
      <w:r w:rsidRPr="3DEBAEBC">
        <w:rPr>
          <w:rFonts w:ascii="Arial" w:eastAsia="Arial" w:hAnsi="Arial" w:cs="Arial"/>
          <w:sz w:val="24"/>
          <w:szCs w:val="24"/>
          <w:lang w:val="en-US"/>
        </w:rPr>
        <w:t>A</w:t>
      </w:r>
      <w:r w:rsidR="2A0A53F7" w:rsidRPr="3DEBAEBC">
        <w:rPr>
          <w:rFonts w:ascii="Arial" w:eastAsia="Arial" w:hAnsi="Arial" w:cs="Arial"/>
          <w:sz w:val="24"/>
          <w:szCs w:val="24"/>
          <w:lang w:val="en-US"/>
        </w:rPr>
        <w:t xml:space="preserve">n understanding of sport in general </w:t>
      </w:r>
    </w:p>
    <w:p w14:paraId="6902D721" w14:textId="594D3BC5" w:rsidR="00AD7ADF" w:rsidRDefault="2A0A53F7" w:rsidP="3DEBAEBC">
      <w:pPr>
        <w:pStyle w:val="ListParagraph"/>
        <w:numPr>
          <w:ilvl w:val="1"/>
          <w:numId w:val="2"/>
        </w:numPr>
        <w:rPr>
          <w:rFonts w:ascii="Arial" w:eastAsia="Arial" w:hAnsi="Arial" w:cs="Arial"/>
          <w:color w:val="000000" w:themeColor="text1"/>
          <w:sz w:val="24"/>
          <w:szCs w:val="24"/>
        </w:rPr>
      </w:pPr>
      <w:r w:rsidRPr="3DEBAEBC">
        <w:rPr>
          <w:rFonts w:ascii="Arial" w:eastAsia="Arial" w:hAnsi="Arial" w:cs="Arial"/>
          <w:sz w:val="24"/>
          <w:szCs w:val="24"/>
          <w:lang w:val="en-US"/>
        </w:rPr>
        <w:t xml:space="preserve">A developed understanding and appreciation of commercial opportunity within the sport sector would be an advantage. </w:t>
      </w:r>
    </w:p>
    <w:p w14:paraId="62CD1991" w14:textId="592226E8" w:rsidR="00AD7ADF" w:rsidRDefault="2A0A53F7" w:rsidP="3DEBAEBC">
      <w:pPr>
        <w:pStyle w:val="ListParagraph"/>
        <w:numPr>
          <w:ilvl w:val="0"/>
          <w:numId w:val="2"/>
        </w:numPr>
        <w:rPr>
          <w:rFonts w:ascii="Arial" w:eastAsia="Arial" w:hAnsi="Arial" w:cs="Arial"/>
          <w:b/>
          <w:bCs/>
          <w:color w:val="000000" w:themeColor="text1"/>
          <w:sz w:val="24"/>
          <w:szCs w:val="24"/>
        </w:rPr>
      </w:pPr>
      <w:r w:rsidRPr="3DEBAEBC">
        <w:rPr>
          <w:rFonts w:ascii="Arial" w:eastAsia="Arial" w:hAnsi="Arial" w:cs="Arial"/>
          <w:b/>
          <w:bCs/>
          <w:sz w:val="24"/>
          <w:szCs w:val="24"/>
          <w:lang w:val="en-US"/>
        </w:rPr>
        <w:t xml:space="preserve">Skills and Abilities </w:t>
      </w:r>
    </w:p>
    <w:p w14:paraId="4A19A48C" w14:textId="37CAFA51" w:rsidR="00AD7ADF" w:rsidRDefault="2A0A53F7" w:rsidP="3DEBAEBC">
      <w:pPr>
        <w:pStyle w:val="ListParagraph"/>
        <w:numPr>
          <w:ilvl w:val="1"/>
          <w:numId w:val="2"/>
        </w:numPr>
        <w:rPr>
          <w:rFonts w:ascii="Arial" w:eastAsia="Arial" w:hAnsi="Arial" w:cs="Arial"/>
          <w:color w:val="000000" w:themeColor="text1"/>
          <w:sz w:val="24"/>
          <w:szCs w:val="24"/>
          <w:lang w:val="en-US"/>
        </w:rPr>
      </w:pPr>
      <w:r w:rsidRPr="3DEBAEBC">
        <w:rPr>
          <w:rFonts w:ascii="Arial" w:eastAsia="Arial" w:hAnsi="Arial" w:cs="Arial"/>
          <w:sz w:val="24"/>
          <w:szCs w:val="24"/>
          <w:lang w:val="en-US"/>
        </w:rPr>
        <w:t xml:space="preserve">Outstanding </w:t>
      </w:r>
      <w:r w:rsidR="26B40E94" w:rsidRPr="3DEBAEBC">
        <w:rPr>
          <w:rFonts w:ascii="Arial" w:eastAsia="Arial" w:hAnsi="Arial" w:cs="Arial"/>
          <w:sz w:val="24"/>
          <w:szCs w:val="24"/>
          <w:lang w:val="en-US"/>
        </w:rPr>
        <w:t xml:space="preserve">chairmanship </w:t>
      </w:r>
      <w:r w:rsidRPr="3DEBAEBC">
        <w:rPr>
          <w:rFonts w:ascii="Arial" w:eastAsia="Arial" w:hAnsi="Arial" w:cs="Arial"/>
          <w:sz w:val="24"/>
          <w:szCs w:val="24"/>
          <w:lang w:val="en-US"/>
        </w:rPr>
        <w:t xml:space="preserve">skills </w:t>
      </w:r>
    </w:p>
    <w:p w14:paraId="32F14FBD" w14:textId="119E56CF" w:rsidR="00AD7ADF" w:rsidRDefault="2A0A53F7" w:rsidP="3DEBAEBC">
      <w:pPr>
        <w:pStyle w:val="ListParagraph"/>
        <w:numPr>
          <w:ilvl w:val="1"/>
          <w:numId w:val="2"/>
        </w:numPr>
        <w:rPr>
          <w:rFonts w:ascii="Arial" w:eastAsia="Arial" w:hAnsi="Arial" w:cs="Arial"/>
          <w:color w:val="000000" w:themeColor="text1"/>
          <w:sz w:val="24"/>
          <w:szCs w:val="24"/>
        </w:rPr>
      </w:pPr>
      <w:r w:rsidRPr="3DEBAEBC">
        <w:rPr>
          <w:rFonts w:ascii="Arial" w:eastAsia="Arial" w:hAnsi="Arial" w:cs="Arial"/>
          <w:sz w:val="24"/>
          <w:szCs w:val="24"/>
          <w:lang w:val="en-US"/>
        </w:rPr>
        <w:t xml:space="preserve">Outstanding advocacy and communication skills with the ability to engage with individuals, groups and the public, including Board, members, staff, sponsors, volunteers and media. </w:t>
      </w:r>
    </w:p>
    <w:p w14:paraId="1CD96765" w14:textId="1C460A20" w:rsidR="00AD7ADF" w:rsidRDefault="2A0A53F7" w:rsidP="3DEBAEBC">
      <w:pPr>
        <w:pStyle w:val="ListParagraph"/>
        <w:numPr>
          <w:ilvl w:val="1"/>
          <w:numId w:val="2"/>
        </w:numPr>
        <w:rPr>
          <w:rFonts w:ascii="Arial" w:eastAsia="Arial" w:hAnsi="Arial" w:cs="Arial"/>
          <w:color w:val="000000" w:themeColor="text1"/>
          <w:sz w:val="24"/>
          <w:szCs w:val="24"/>
        </w:rPr>
      </w:pPr>
      <w:r w:rsidRPr="3DEBAEBC">
        <w:rPr>
          <w:rFonts w:ascii="Arial" w:eastAsia="Arial" w:hAnsi="Arial" w:cs="Arial"/>
          <w:sz w:val="24"/>
          <w:szCs w:val="24"/>
          <w:lang w:val="en-US"/>
        </w:rPr>
        <w:t xml:space="preserve">Strong commitment to equality and diversity. </w:t>
      </w:r>
    </w:p>
    <w:p w14:paraId="719E1FB0" w14:textId="019CDE08" w:rsidR="00AD7ADF" w:rsidRDefault="2A0A53F7" w:rsidP="3DEBAEBC">
      <w:pPr>
        <w:pStyle w:val="ListParagraph"/>
        <w:numPr>
          <w:ilvl w:val="1"/>
          <w:numId w:val="2"/>
        </w:numPr>
        <w:rPr>
          <w:rFonts w:ascii="Arial" w:eastAsia="Arial" w:hAnsi="Arial" w:cs="Arial"/>
          <w:color w:val="000000" w:themeColor="text1"/>
          <w:sz w:val="24"/>
          <w:szCs w:val="24"/>
        </w:rPr>
      </w:pPr>
      <w:r w:rsidRPr="3DEBAEBC">
        <w:rPr>
          <w:rFonts w:ascii="Arial" w:eastAsia="Arial" w:hAnsi="Arial" w:cs="Arial"/>
          <w:sz w:val="24"/>
          <w:szCs w:val="24"/>
          <w:lang w:val="en-US"/>
        </w:rPr>
        <w:t xml:space="preserve">Strong commitment to safeguarding. </w:t>
      </w:r>
    </w:p>
    <w:p w14:paraId="04376CF0" w14:textId="5BE24984" w:rsidR="00AD7ADF" w:rsidRDefault="2A0A53F7" w:rsidP="3DEBAEBC">
      <w:pPr>
        <w:pStyle w:val="ListParagraph"/>
        <w:numPr>
          <w:ilvl w:val="0"/>
          <w:numId w:val="2"/>
        </w:numPr>
        <w:rPr>
          <w:rFonts w:ascii="Arial" w:eastAsia="Arial" w:hAnsi="Arial" w:cs="Arial"/>
          <w:b/>
          <w:bCs/>
          <w:color w:val="000000" w:themeColor="text1"/>
          <w:sz w:val="24"/>
          <w:szCs w:val="24"/>
        </w:rPr>
      </w:pPr>
      <w:r w:rsidRPr="3DEBAEBC">
        <w:rPr>
          <w:rFonts w:ascii="Arial" w:eastAsia="Arial" w:hAnsi="Arial" w:cs="Arial"/>
          <w:b/>
          <w:bCs/>
          <w:sz w:val="24"/>
          <w:szCs w:val="24"/>
          <w:lang w:val="it-IT"/>
        </w:rPr>
        <w:t xml:space="preserve">Personal </w:t>
      </w:r>
      <w:proofErr w:type="spellStart"/>
      <w:r w:rsidRPr="3DEBAEBC">
        <w:rPr>
          <w:rFonts w:ascii="Arial" w:eastAsia="Arial" w:hAnsi="Arial" w:cs="Arial"/>
          <w:b/>
          <w:bCs/>
          <w:sz w:val="24"/>
          <w:szCs w:val="24"/>
          <w:lang w:val="it-IT"/>
        </w:rPr>
        <w:t>Disposition</w:t>
      </w:r>
      <w:proofErr w:type="spellEnd"/>
      <w:r w:rsidRPr="3DEBAEBC">
        <w:rPr>
          <w:rFonts w:ascii="Arial" w:eastAsia="Arial" w:hAnsi="Arial" w:cs="Arial"/>
          <w:b/>
          <w:bCs/>
          <w:sz w:val="24"/>
          <w:szCs w:val="24"/>
          <w:lang w:val="it-IT"/>
        </w:rPr>
        <w:t xml:space="preserve"> </w:t>
      </w:r>
    </w:p>
    <w:p w14:paraId="7453B8B9" w14:textId="20B487CE" w:rsidR="00AD7ADF" w:rsidRDefault="7C8D06E3" w:rsidP="3DEBAEBC">
      <w:pPr>
        <w:pStyle w:val="ListParagraph"/>
        <w:numPr>
          <w:ilvl w:val="1"/>
          <w:numId w:val="2"/>
        </w:numPr>
        <w:rPr>
          <w:rFonts w:ascii="Arial" w:eastAsia="Arial" w:hAnsi="Arial" w:cs="Arial"/>
          <w:color w:val="000000" w:themeColor="text1"/>
          <w:sz w:val="24"/>
          <w:szCs w:val="24"/>
        </w:rPr>
      </w:pPr>
      <w:r w:rsidRPr="3DEBAEBC">
        <w:rPr>
          <w:rFonts w:ascii="Arial" w:eastAsia="Arial" w:hAnsi="Arial" w:cs="Arial"/>
          <w:sz w:val="24"/>
          <w:szCs w:val="24"/>
          <w:lang w:val="en-US"/>
        </w:rPr>
        <w:t>A commitment to growing all forms of fencing in Scotland at all levels.</w:t>
      </w:r>
    </w:p>
    <w:p w14:paraId="29E4934C" w14:textId="24C4F53E" w:rsidR="00AD7ADF" w:rsidRDefault="2A0A53F7" w:rsidP="3DEBAEBC">
      <w:pPr>
        <w:pStyle w:val="ListParagraph"/>
        <w:numPr>
          <w:ilvl w:val="1"/>
          <w:numId w:val="2"/>
        </w:numPr>
        <w:rPr>
          <w:rFonts w:ascii="Arial" w:eastAsia="Arial" w:hAnsi="Arial" w:cs="Arial"/>
          <w:color w:val="000000" w:themeColor="text1"/>
          <w:sz w:val="24"/>
          <w:szCs w:val="24"/>
          <w:lang w:val="en-US"/>
        </w:rPr>
      </w:pPr>
      <w:r w:rsidRPr="3DEBAEBC">
        <w:rPr>
          <w:rFonts w:ascii="Arial" w:eastAsia="Arial" w:hAnsi="Arial" w:cs="Arial"/>
          <w:sz w:val="24"/>
          <w:szCs w:val="24"/>
          <w:lang w:val="en-US"/>
        </w:rPr>
        <w:t>A strong sense of purpose and the ability to leverage the potential of others.</w:t>
      </w:r>
    </w:p>
    <w:p w14:paraId="21624AC3" w14:textId="5D68D0AF" w:rsidR="00AD7ADF" w:rsidRDefault="2A0A53F7" w:rsidP="3DEBAEBC">
      <w:pPr>
        <w:pStyle w:val="ListParagraph"/>
        <w:numPr>
          <w:ilvl w:val="1"/>
          <w:numId w:val="2"/>
        </w:numPr>
        <w:rPr>
          <w:rFonts w:ascii="Arial" w:eastAsia="Arial" w:hAnsi="Arial" w:cs="Arial"/>
          <w:color w:val="000000" w:themeColor="text1"/>
          <w:sz w:val="24"/>
          <w:szCs w:val="24"/>
        </w:rPr>
      </w:pPr>
      <w:r w:rsidRPr="3DEBAEBC">
        <w:rPr>
          <w:rFonts w:ascii="Arial" w:eastAsia="Arial" w:hAnsi="Arial" w:cs="Arial"/>
          <w:sz w:val="24"/>
          <w:szCs w:val="24"/>
          <w:lang w:val="en-US"/>
        </w:rPr>
        <w:t xml:space="preserve">Strong leadership skills as well as energy and enthusiasm for the role. </w:t>
      </w:r>
    </w:p>
    <w:p w14:paraId="23D62C2B" w14:textId="7E874334" w:rsidR="00AD7ADF" w:rsidRDefault="2A0A53F7" w:rsidP="3DEBAEBC">
      <w:pPr>
        <w:pStyle w:val="ListParagraph"/>
        <w:numPr>
          <w:ilvl w:val="1"/>
          <w:numId w:val="2"/>
        </w:numPr>
        <w:rPr>
          <w:rFonts w:ascii="Arial" w:eastAsia="Arial" w:hAnsi="Arial" w:cs="Arial"/>
          <w:color w:val="000000" w:themeColor="text1"/>
          <w:sz w:val="24"/>
          <w:szCs w:val="24"/>
        </w:rPr>
      </w:pPr>
      <w:r w:rsidRPr="3DEBAEBC">
        <w:rPr>
          <w:rFonts w:ascii="Arial" w:eastAsia="Arial" w:hAnsi="Arial" w:cs="Arial"/>
          <w:sz w:val="24"/>
          <w:szCs w:val="24"/>
          <w:lang w:val="en-US"/>
        </w:rPr>
        <w:t>Personal integrity and commitment to openness, inclusiveness, and high standards.</w:t>
      </w:r>
    </w:p>
    <w:p w14:paraId="6DDCF2D6" w14:textId="16DA851A" w:rsidR="00AD7ADF" w:rsidRDefault="00AD7ADF" w:rsidP="3DEBAEBC">
      <w:pPr>
        <w:rPr>
          <w:rFonts w:ascii="Arial" w:eastAsia="Arial" w:hAnsi="Arial" w:cs="Arial"/>
          <w:b/>
          <w:bCs/>
          <w:sz w:val="28"/>
          <w:szCs w:val="28"/>
        </w:rPr>
      </w:pPr>
    </w:p>
    <w:p w14:paraId="5E5787A5" w14:textId="46C5F601" w:rsidR="00AD7ADF" w:rsidRDefault="5343DFCB" w:rsidP="3DEBAEBC">
      <w:pPr>
        <w:rPr>
          <w:rFonts w:ascii="Arial" w:eastAsia="Arial" w:hAnsi="Arial" w:cs="Arial"/>
          <w:b/>
          <w:bCs/>
          <w:sz w:val="28"/>
          <w:szCs w:val="28"/>
        </w:rPr>
      </w:pPr>
      <w:r w:rsidRPr="3DEBAEBC">
        <w:rPr>
          <w:rFonts w:ascii="Arial" w:eastAsia="Arial" w:hAnsi="Arial" w:cs="Arial"/>
          <w:b/>
          <w:bCs/>
          <w:sz w:val="28"/>
          <w:szCs w:val="28"/>
        </w:rPr>
        <w:t>Time Commitment</w:t>
      </w:r>
    </w:p>
    <w:p w14:paraId="2EC1AE12" w14:textId="3B71C408" w:rsidR="5343DFCB" w:rsidRDefault="5343DFCB" w:rsidP="3DEBAEBC">
      <w:pPr>
        <w:rPr>
          <w:rFonts w:ascii="Arial" w:eastAsia="Arial" w:hAnsi="Arial" w:cs="Arial"/>
          <w:sz w:val="24"/>
          <w:szCs w:val="24"/>
        </w:rPr>
      </w:pPr>
      <w:r w:rsidRPr="3DEBAEBC">
        <w:rPr>
          <w:rFonts w:ascii="Arial" w:eastAsia="Arial" w:hAnsi="Arial" w:cs="Arial"/>
          <w:sz w:val="24"/>
          <w:szCs w:val="24"/>
          <w:lang w:val="en-US"/>
        </w:rPr>
        <w:t xml:space="preserve">The role has a time commitment of around 2 days per month. </w:t>
      </w:r>
    </w:p>
    <w:p w14:paraId="6BE59DD8" w14:textId="5748F580" w:rsidR="5343DFCB" w:rsidRDefault="5343DFCB" w:rsidP="4F0BEE0A">
      <w:pPr>
        <w:rPr>
          <w:rFonts w:ascii="Arial" w:eastAsia="Arial" w:hAnsi="Arial" w:cs="Arial"/>
          <w:sz w:val="24"/>
          <w:szCs w:val="24"/>
        </w:rPr>
      </w:pPr>
      <w:r w:rsidRPr="4F0BEE0A">
        <w:rPr>
          <w:rFonts w:ascii="Arial" w:eastAsia="Arial" w:hAnsi="Arial" w:cs="Arial"/>
          <w:sz w:val="24"/>
          <w:szCs w:val="24"/>
          <w:lang w:val="en-US"/>
        </w:rPr>
        <w:t xml:space="preserve">The SF Board meets between 6-10 times per year. The Chair is also expected to attend the SF AGM, attend the Scottish Open, meet with </w:t>
      </w:r>
      <w:proofErr w:type="spellStart"/>
      <w:r w:rsidR="42C21498" w:rsidRPr="4F0BEE0A">
        <w:rPr>
          <w:rFonts w:ascii="Arial" w:eastAsia="Arial" w:hAnsi="Arial" w:cs="Arial"/>
          <w:sz w:val="24"/>
          <w:szCs w:val="24"/>
          <w:lang w:val="en-US"/>
        </w:rPr>
        <w:t>s</w:t>
      </w:r>
      <w:r w:rsidRPr="4F0BEE0A">
        <w:rPr>
          <w:rFonts w:ascii="Arial" w:eastAsia="Arial" w:hAnsi="Arial" w:cs="Arial"/>
          <w:sz w:val="24"/>
          <w:szCs w:val="24"/>
          <w:lang w:val="en-US"/>
        </w:rPr>
        <w:t>port</w:t>
      </w:r>
      <w:r w:rsidR="4A78B822" w:rsidRPr="4F0BEE0A">
        <w:rPr>
          <w:rFonts w:ascii="Arial" w:eastAsia="Arial" w:hAnsi="Arial" w:cs="Arial"/>
          <w:sz w:val="24"/>
          <w:szCs w:val="24"/>
          <w:lang w:val="en-US"/>
        </w:rPr>
        <w:t>s</w:t>
      </w:r>
      <w:r w:rsidRPr="4F0BEE0A">
        <w:rPr>
          <w:rFonts w:ascii="Arial" w:eastAsia="Arial" w:hAnsi="Arial" w:cs="Arial"/>
          <w:sz w:val="24"/>
          <w:szCs w:val="24"/>
          <w:lang w:val="en-US"/>
        </w:rPr>
        <w:t>cotland</w:t>
      </w:r>
      <w:proofErr w:type="spellEnd"/>
      <w:r w:rsidRPr="4F0BEE0A">
        <w:rPr>
          <w:rFonts w:ascii="Arial" w:eastAsia="Arial" w:hAnsi="Arial" w:cs="Arial"/>
          <w:sz w:val="24"/>
          <w:szCs w:val="24"/>
          <w:lang w:val="en-US"/>
        </w:rPr>
        <w:t xml:space="preserve"> and engage with other influential stakeholders.</w:t>
      </w:r>
    </w:p>
    <w:p w14:paraId="4083D384" w14:textId="72C9AE83" w:rsidR="3DEBAEBC" w:rsidRDefault="3DEBAEBC" w:rsidP="3DEBAEBC">
      <w:pPr>
        <w:rPr>
          <w:rFonts w:ascii="Arial" w:eastAsia="Arial" w:hAnsi="Arial" w:cs="Arial"/>
          <w:sz w:val="24"/>
          <w:szCs w:val="24"/>
        </w:rPr>
      </w:pPr>
    </w:p>
    <w:sectPr w:rsidR="3DEBAEBC">
      <w:headerReference w:type="default" r:id="rId10"/>
      <w:footerReference w:type="default" r:id="rId11"/>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A42538" w14:textId="77777777" w:rsidR="00AB61BA" w:rsidRDefault="00AB61BA">
      <w:pPr>
        <w:spacing w:after="0" w:line="240" w:lineRule="auto"/>
      </w:pPr>
      <w:r>
        <w:separator/>
      </w:r>
    </w:p>
  </w:endnote>
  <w:endnote w:type="continuationSeparator" w:id="0">
    <w:p w14:paraId="200E6EEC" w14:textId="77777777" w:rsidR="00AB61BA" w:rsidRDefault="00AB61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3DEBAEBC" w14:paraId="0E6E198D" w14:textId="77777777" w:rsidTr="3DEBAEBC">
      <w:tc>
        <w:tcPr>
          <w:tcW w:w="3005" w:type="dxa"/>
        </w:tcPr>
        <w:p w14:paraId="76C8C298" w14:textId="21654AAD" w:rsidR="3DEBAEBC" w:rsidRDefault="3DEBAEBC" w:rsidP="3DEBAEBC">
          <w:pPr>
            <w:pStyle w:val="Header"/>
            <w:ind w:left="-115"/>
          </w:pPr>
        </w:p>
      </w:tc>
      <w:tc>
        <w:tcPr>
          <w:tcW w:w="3005" w:type="dxa"/>
        </w:tcPr>
        <w:p w14:paraId="687D7D08" w14:textId="72979BB9" w:rsidR="3DEBAEBC" w:rsidRDefault="3DEBAEBC" w:rsidP="3DEBAEBC">
          <w:pPr>
            <w:pStyle w:val="Header"/>
            <w:jc w:val="center"/>
          </w:pPr>
        </w:p>
      </w:tc>
      <w:tc>
        <w:tcPr>
          <w:tcW w:w="3005" w:type="dxa"/>
        </w:tcPr>
        <w:p w14:paraId="37BC5C5B" w14:textId="34737D1D" w:rsidR="3DEBAEBC" w:rsidRDefault="3DEBAEBC" w:rsidP="3DEBAEBC">
          <w:pPr>
            <w:pStyle w:val="Header"/>
            <w:ind w:right="-115"/>
            <w:jc w:val="right"/>
          </w:pPr>
        </w:p>
      </w:tc>
    </w:tr>
  </w:tbl>
  <w:p w14:paraId="4A7F53AD" w14:textId="5B35FF72" w:rsidR="3DEBAEBC" w:rsidRDefault="3DEBAEBC" w:rsidP="3DEBAE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95FE3B" w14:textId="77777777" w:rsidR="00AB61BA" w:rsidRDefault="00AB61BA">
      <w:pPr>
        <w:spacing w:after="0" w:line="240" w:lineRule="auto"/>
      </w:pPr>
      <w:r>
        <w:separator/>
      </w:r>
    </w:p>
  </w:footnote>
  <w:footnote w:type="continuationSeparator" w:id="0">
    <w:p w14:paraId="75F0B0F4" w14:textId="77777777" w:rsidR="00AB61BA" w:rsidRDefault="00AB61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3DEBAEBC" w14:paraId="23CDDE13" w14:textId="77777777" w:rsidTr="3DEBAEBC">
      <w:tc>
        <w:tcPr>
          <w:tcW w:w="3005" w:type="dxa"/>
        </w:tcPr>
        <w:p w14:paraId="2FAF788D" w14:textId="3737B17B" w:rsidR="3DEBAEBC" w:rsidRDefault="3DEBAEBC" w:rsidP="3DEBAEBC">
          <w:pPr>
            <w:pStyle w:val="Header"/>
            <w:ind w:left="-115"/>
          </w:pPr>
        </w:p>
      </w:tc>
      <w:tc>
        <w:tcPr>
          <w:tcW w:w="3005" w:type="dxa"/>
        </w:tcPr>
        <w:p w14:paraId="14F28ECE" w14:textId="0204693C" w:rsidR="3DEBAEBC" w:rsidRDefault="3DEBAEBC" w:rsidP="3DEBAEBC">
          <w:pPr>
            <w:pStyle w:val="Header"/>
            <w:jc w:val="center"/>
          </w:pPr>
        </w:p>
      </w:tc>
      <w:tc>
        <w:tcPr>
          <w:tcW w:w="3005" w:type="dxa"/>
        </w:tcPr>
        <w:p w14:paraId="2DDECA7F" w14:textId="7303B997" w:rsidR="3DEBAEBC" w:rsidRDefault="3DEBAEBC" w:rsidP="3DEBAEBC">
          <w:pPr>
            <w:pStyle w:val="Header"/>
            <w:ind w:right="-115"/>
            <w:jc w:val="right"/>
          </w:pPr>
        </w:p>
      </w:tc>
    </w:tr>
  </w:tbl>
  <w:p w14:paraId="42393891" w14:textId="30B01AEE" w:rsidR="3DEBAEBC" w:rsidRDefault="3DEBAEBC" w:rsidP="3DEBAE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205B0"/>
    <w:multiLevelType w:val="hybridMultilevel"/>
    <w:tmpl w:val="C7B04BFC"/>
    <w:lvl w:ilvl="0" w:tplc="4FF24518">
      <w:start w:val="1"/>
      <w:numFmt w:val="bullet"/>
      <w:lvlText w:val="·"/>
      <w:lvlJc w:val="left"/>
      <w:pPr>
        <w:ind w:left="720" w:hanging="360"/>
      </w:pPr>
      <w:rPr>
        <w:rFonts w:ascii="Symbol" w:hAnsi="Symbol" w:hint="default"/>
      </w:rPr>
    </w:lvl>
    <w:lvl w:ilvl="1" w:tplc="11EE14B4">
      <w:start w:val="1"/>
      <w:numFmt w:val="bullet"/>
      <w:lvlText w:val="o"/>
      <w:lvlJc w:val="left"/>
      <w:pPr>
        <w:ind w:left="1440" w:hanging="360"/>
      </w:pPr>
      <w:rPr>
        <w:rFonts w:ascii="Courier New" w:hAnsi="Courier New" w:hint="default"/>
      </w:rPr>
    </w:lvl>
    <w:lvl w:ilvl="2" w:tplc="80663014">
      <w:start w:val="1"/>
      <w:numFmt w:val="bullet"/>
      <w:lvlText w:val=""/>
      <w:lvlJc w:val="left"/>
      <w:pPr>
        <w:ind w:left="2160" w:hanging="360"/>
      </w:pPr>
      <w:rPr>
        <w:rFonts w:ascii="Wingdings" w:hAnsi="Wingdings" w:hint="default"/>
      </w:rPr>
    </w:lvl>
    <w:lvl w:ilvl="3" w:tplc="FEF8F5F0">
      <w:start w:val="1"/>
      <w:numFmt w:val="bullet"/>
      <w:lvlText w:val=""/>
      <w:lvlJc w:val="left"/>
      <w:pPr>
        <w:ind w:left="2880" w:hanging="360"/>
      </w:pPr>
      <w:rPr>
        <w:rFonts w:ascii="Symbol" w:hAnsi="Symbol" w:hint="default"/>
      </w:rPr>
    </w:lvl>
    <w:lvl w:ilvl="4" w:tplc="84E0F94A">
      <w:start w:val="1"/>
      <w:numFmt w:val="bullet"/>
      <w:lvlText w:val="o"/>
      <w:lvlJc w:val="left"/>
      <w:pPr>
        <w:ind w:left="3600" w:hanging="360"/>
      </w:pPr>
      <w:rPr>
        <w:rFonts w:ascii="Courier New" w:hAnsi="Courier New" w:hint="default"/>
      </w:rPr>
    </w:lvl>
    <w:lvl w:ilvl="5" w:tplc="36526488">
      <w:start w:val="1"/>
      <w:numFmt w:val="bullet"/>
      <w:lvlText w:val=""/>
      <w:lvlJc w:val="left"/>
      <w:pPr>
        <w:ind w:left="4320" w:hanging="360"/>
      </w:pPr>
      <w:rPr>
        <w:rFonts w:ascii="Wingdings" w:hAnsi="Wingdings" w:hint="default"/>
      </w:rPr>
    </w:lvl>
    <w:lvl w:ilvl="6" w:tplc="2CF4D162">
      <w:start w:val="1"/>
      <w:numFmt w:val="bullet"/>
      <w:lvlText w:val=""/>
      <w:lvlJc w:val="left"/>
      <w:pPr>
        <w:ind w:left="5040" w:hanging="360"/>
      </w:pPr>
      <w:rPr>
        <w:rFonts w:ascii="Symbol" w:hAnsi="Symbol" w:hint="default"/>
      </w:rPr>
    </w:lvl>
    <w:lvl w:ilvl="7" w:tplc="589E41EC">
      <w:start w:val="1"/>
      <w:numFmt w:val="bullet"/>
      <w:lvlText w:val="o"/>
      <w:lvlJc w:val="left"/>
      <w:pPr>
        <w:ind w:left="5760" w:hanging="360"/>
      </w:pPr>
      <w:rPr>
        <w:rFonts w:ascii="Courier New" w:hAnsi="Courier New" w:hint="default"/>
      </w:rPr>
    </w:lvl>
    <w:lvl w:ilvl="8" w:tplc="75BAF7AC">
      <w:start w:val="1"/>
      <w:numFmt w:val="bullet"/>
      <w:lvlText w:val=""/>
      <w:lvlJc w:val="left"/>
      <w:pPr>
        <w:ind w:left="6480" w:hanging="360"/>
      </w:pPr>
      <w:rPr>
        <w:rFonts w:ascii="Wingdings" w:hAnsi="Wingdings" w:hint="default"/>
      </w:rPr>
    </w:lvl>
  </w:abstractNum>
  <w:abstractNum w:abstractNumId="1" w15:restartNumberingAfterBreak="0">
    <w:nsid w:val="25155A96"/>
    <w:multiLevelType w:val="hybridMultilevel"/>
    <w:tmpl w:val="F3D019BE"/>
    <w:lvl w:ilvl="0" w:tplc="D26C3474">
      <w:start w:val="1"/>
      <w:numFmt w:val="bullet"/>
      <w:lvlText w:val=""/>
      <w:lvlJc w:val="left"/>
      <w:pPr>
        <w:ind w:left="1080" w:hanging="360"/>
      </w:pPr>
      <w:rPr>
        <w:rFonts w:ascii="Symbol" w:hAnsi="Symbol" w:hint="default"/>
      </w:rPr>
    </w:lvl>
    <w:lvl w:ilvl="1" w:tplc="CC8CA8CC">
      <w:start w:val="1"/>
      <w:numFmt w:val="bullet"/>
      <w:lvlText w:val="o"/>
      <w:lvlJc w:val="left"/>
      <w:pPr>
        <w:ind w:left="1800" w:hanging="360"/>
      </w:pPr>
      <w:rPr>
        <w:rFonts w:ascii="Courier New" w:hAnsi="Courier New" w:hint="default"/>
      </w:rPr>
    </w:lvl>
    <w:lvl w:ilvl="2" w:tplc="0CE633AC">
      <w:start w:val="1"/>
      <w:numFmt w:val="bullet"/>
      <w:lvlText w:val=""/>
      <w:lvlJc w:val="left"/>
      <w:pPr>
        <w:ind w:left="2520" w:hanging="360"/>
      </w:pPr>
      <w:rPr>
        <w:rFonts w:ascii="Wingdings" w:hAnsi="Wingdings" w:hint="default"/>
      </w:rPr>
    </w:lvl>
    <w:lvl w:ilvl="3" w:tplc="B4605BE8">
      <w:start w:val="1"/>
      <w:numFmt w:val="bullet"/>
      <w:lvlText w:val=""/>
      <w:lvlJc w:val="left"/>
      <w:pPr>
        <w:ind w:left="3240" w:hanging="360"/>
      </w:pPr>
      <w:rPr>
        <w:rFonts w:ascii="Symbol" w:hAnsi="Symbol" w:hint="default"/>
      </w:rPr>
    </w:lvl>
    <w:lvl w:ilvl="4" w:tplc="4D6695F8">
      <w:start w:val="1"/>
      <w:numFmt w:val="bullet"/>
      <w:lvlText w:val="o"/>
      <w:lvlJc w:val="left"/>
      <w:pPr>
        <w:ind w:left="3960" w:hanging="360"/>
      </w:pPr>
      <w:rPr>
        <w:rFonts w:ascii="Courier New" w:hAnsi="Courier New" w:hint="default"/>
      </w:rPr>
    </w:lvl>
    <w:lvl w:ilvl="5" w:tplc="EEA842CA">
      <w:start w:val="1"/>
      <w:numFmt w:val="bullet"/>
      <w:lvlText w:val=""/>
      <w:lvlJc w:val="left"/>
      <w:pPr>
        <w:ind w:left="4680" w:hanging="360"/>
      </w:pPr>
      <w:rPr>
        <w:rFonts w:ascii="Wingdings" w:hAnsi="Wingdings" w:hint="default"/>
      </w:rPr>
    </w:lvl>
    <w:lvl w:ilvl="6" w:tplc="C73CBB5C">
      <w:start w:val="1"/>
      <w:numFmt w:val="bullet"/>
      <w:lvlText w:val=""/>
      <w:lvlJc w:val="left"/>
      <w:pPr>
        <w:ind w:left="5400" w:hanging="360"/>
      </w:pPr>
      <w:rPr>
        <w:rFonts w:ascii="Symbol" w:hAnsi="Symbol" w:hint="default"/>
      </w:rPr>
    </w:lvl>
    <w:lvl w:ilvl="7" w:tplc="3676B434">
      <w:start w:val="1"/>
      <w:numFmt w:val="bullet"/>
      <w:lvlText w:val="o"/>
      <w:lvlJc w:val="left"/>
      <w:pPr>
        <w:ind w:left="6120" w:hanging="360"/>
      </w:pPr>
      <w:rPr>
        <w:rFonts w:ascii="Courier New" w:hAnsi="Courier New" w:hint="default"/>
      </w:rPr>
    </w:lvl>
    <w:lvl w:ilvl="8" w:tplc="A1A0F25E">
      <w:start w:val="1"/>
      <w:numFmt w:val="bullet"/>
      <w:lvlText w:val=""/>
      <w:lvlJc w:val="left"/>
      <w:pPr>
        <w:ind w:left="6840" w:hanging="360"/>
      </w:pPr>
      <w:rPr>
        <w:rFonts w:ascii="Wingdings" w:hAnsi="Wingdings" w:hint="default"/>
      </w:rPr>
    </w:lvl>
  </w:abstractNum>
  <w:abstractNum w:abstractNumId="2" w15:restartNumberingAfterBreak="0">
    <w:nsid w:val="25B53F0D"/>
    <w:multiLevelType w:val="hybridMultilevel"/>
    <w:tmpl w:val="5206180A"/>
    <w:lvl w:ilvl="0" w:tplc="A948C7C4">
      <w:start w:val="1"/>
      <w:numFmt w:val="bullet"/>
      <w:lvlText w:val=""/>
      <w:lvlJc w:val="left"/>
      <w:pPr>
        <w:ind w:left="720" w:hanging="360"/>
      </w:pPr>
      <w:rPr>
        <w:rFonts w:ascii="Symbol" w:hAnsi="Symbol" w:hint="default"/>
      </w:rPr>
    </w:lvl>
    <w:lvl w:ilvl="1" w:tplc="22520DE4">
      <w:start w:val="1"/>
      <w:numFmt w:val="bullet"/>
      <w:lvlText w:val="o"/>
      <w:lvlJc w:val="left"/>
      <w:pPr>
        <w:ind w:left="1440" w:hanging="360"/>
      </w:pPr>
      <w:rPr>
        <w:rFonts w:ascii="Courier New" w:hAnsi="Courier New" w:hint="default"/>
      </w:rPr>
    </w:lvl>
    <w:lvl w:ilvl="2" w:tplc="42CAB636">
      <w:start w:val="1"/>
      <w:numFmt w:val="bullet"/>
      <w:lvlText w:val=""/>
      <w:lvlJc w:val="left"/>
      <w:pPr>
        <w:ind w:left="2160" w:hanging="360"/>
      </w:pPr>
      <w:rPr>
        <w:rFonts w:ascii="Wingdings" w:hAnsi="Wingdings" w:hint="default"/>
      </w:rPr>
    </w:lvl>
    <w:lvl w:ilvl="3" w:tplc="EE3AA492">
      <w:start w:val="1"/>
      <w:numFmt w:val="bullet"/>
      <w:lvlText w:val=""/>
      <w:lvlJc w:val="left"/>
      <w:pPr>
        <w:ind w:left="2880" w:hanging="360"/>
      </w:pPr>
      <w:rPr>
        <w:rFonts w:ascii="Symbol" w:hAnsi="Symbol" w:hint="default"/>
      </w:rPr>
    </w:lvl>
    <w:lvl w:ilvl="4" w:tplc="1E96E4CE">
      <w:start w:val="1"/>
      <w:numFmt w:val="bullet"/>
      <w:lvlText w:val="o"/>
      <w:lvlJc w:val="left"/>
      <w:pPr>
        <w:ind w:left="3600" w:hanging="360"/>
      </w:pPr>
      <w:rPr>
        <w:rFonts w:ascii="Courier New" w:hAnsi="Courier New" w:hint="default"/>
      </w:rPr>
    </w:lvl>
    <w:lvl w:ilvl="5" w:tplc="749AC6CA">
      <w:start w:val="1"/>
      <w:numFmt w:val="bullet"/>
      <w:lvlText w:val=""/>
      <w:lvlJc w:val="left"/>
      <w:pPr>
        <w:ind w:left="4320" w:hanging="360"/>
      </w:pPr>
      <w:rPr>
        <w:rFonts w:ascii="Wingdings" w:hAnsi="Wingdings" w:hint="default"/>
      </w:rPr>
    </w:lvl>
    <w:lvl w:ilvl="6" w:tplc="EF9E1784">
      <w:start w:val="1"/>
      <w:numFmt w:val="bullet"/>
      <w:lvlText w:val=""/>
      <w:lvlJc w:val="left"/>
      <w:pPr>
        <w:ind w:left="5040" w:hanging="360"/>
      </w:pPr>
      <w:rPr>
        <w:rFonts w:ascii="Symbol" w:hAnsi="Symbol" w:hint="default"/>
      </w:rPr>
    </w:lvl>
    <w:lvl w:ilvl="7" w:tplc="8E20E528">
      <w:start w:val="1"/>
      <w:numFmt w:val="bullet"/>
      <w:lvlText w:val="o"/>
      <w:lvlJc w:val="left"/>
      <w:pPr>
        <w:ind w:left="5760" w:hanging="360"/>
      </w:pPr>
      <w:rPr>
        <w:rFonts w:ascii="Courier New" w:hAnsi="Courier New" w:hint="default"/>
      </w:rPr>
    </w:lvl>
    <w:lvl w:ilvl="8" w:tplc="E6E0C7D8">
      <w:start w:val="1"/>
      <w:numFmt w:val="bullet"/>
      <w:lvlText w:val=""/>
      <w:lvlJc w:val="left"/>
      <w:pPr>
        <w:ind w:left="6480" w:hanging="360"/>
      </w:pPr>
      <w:rPr>
        <w:rFonts w:ascii="Wingdings" w:hAnsi="Wingdings" w:hint="default"/>
      </w:rPr>
    </w:lvl>
  </w:abstractNum>
  <w:abstractNum w:abstractNumId="3" w15:restartNumberingAfterBreak="0">
    <w:nsid w:val="2B3A78F0"/>
    <w:multiLevelType w:val="hybridMultilevel"/>
    <w:tmpl w:val="A380E786"/>
    <w:lvl w:ilvl="0" w:tplc="893C469C">
      <w:start w:val="1"/>
      <w:numFmt w:val="bullet"/>
      <w:lvlText w:val=""/>
      <w:lvlJc w:val="left"/>
      <w:pPr>
        <w:ind w:left="1440" w:hanging="360"/>
      </w:pPr>
      <w:rPr>
        <w:rFonts w:ascii="Symbol" w:hAnsi="Symbol" w:hint="default"/>
      </w:rPr>
    </w:lvl>
    <w:lvl w:ilvl="1" w:tplc="4A74A5F6">
      <w:start w:val="1"/>
      <w:numFmt w:val="bullet"/>
      <w:lvlText w:val="o"/>
      <w:lvlJc w:val="left"/>
      <w:pPr>
        <w:ind w:left="2160" w:hanging="360"/>
      </w:pPr>
      <w:rPr>
        <w:rFonts w:ascii="Courier New" w:hAnsi="Courier New" w:hint="default"/>
      </w:rPr>
    </w:lvl>
    <w:lvl w:ilvl="2" w:tplc="5904613E">
      <w:start w:val="1"/>
      <w:numFmt w:val="bullet"/>
      <w:lvlText w:val=""/>
      <w:lvlJc w:val="left"/>
      <w:pPr>
        <w:ind w:left="2880" w:hanging="360"/>
      </w:pPr>
      <w:rPr>
        <w:rFonts w:ascii="Wingdings" w:hAnsi="Wingdings" w:hint="default"/>
      </w:rPr>
    </w:lvl>
    <w:lvl w:ilvl="3" w:tplc="02C69E00">
      <w:start w:val="1"/>
      <w:numFmt w:val="bullet"/>
      <w:lvlText w:val=""/>
      <w:lvlJc w:val="left"/>
      <w:pPr>
        <w:ind w:left="3600" w:hanging="360"/>
      </w:pPr>
      <w:rPr>
        <w:rFonts w:ascii="Symbol" w:hAnsi="Symbol" w:hint="default"/>
      </w:rPr>
    </w:lvl>
    <w:lvl w:ilvl="4" w:tplc="E1D41F2E">
      <w:start w:val="1"/>
      <w:numFmt w:val="bullet"/>
      <w:lvlText w:val="o"/>
      <w:lvlJc w:val="left"/>
      <w:pPr>
        <w:ind w:left="4320" w:hanging="360"/>
      </w:pPr>
      <w:rPr>
        <w:rFonts w:ascii="Courier New" w:hAnsi="Courier New" w:hint="default"/>
      </w:rPr>
    </w:lvl>
    <w:lvl w:ilvl="5" w:tplc="93F80F42">
      <w:start w:val="1"/>
      <w:numFmt w:val="bullet"/>
      <w:lvlText w:val=""/>
      <w:lvlJc w:val="left"/>
      <w:pPr>
        <w:ind w:left="5040" w:hanging="360"/>
      </w:pPr>
      <w:rPr>
        <w:rFonts w:ascii="Wingdings" w:hAnsi="Wingdings" w:hint="default"/>
      </w:rPr>
    </w:lvl>
    <w:lvl w:ilvl="6" w:tplc="AB2AEB8C">
      <w:start w:val="1"/>
      <w:numFmt w:val="bullet"/>
      <w:lvlText w:val=""/>
      <w:lvlJc w:val="left"/>
      <w:pPr>
        <w:ind w:left="5760" w:hanging="360"/>
      </w:pPr>
      <w:rPr>
        <w:rFonts w:ascii="Symbol" w:hAnsi="Symbol" w:hint="default"/>
      </w:rPr>
    </w:lvl>
    <w:lvl w:ilvl="7" w:tplc="1EEA69F4">
      <w:start w:val="1"/>
      <w:numFmt w:val="bullet"/>
      <w:lvlText w:val="o"/>
      <w:lvlJc w:val="left"/>
      <w:pPr>
        <w:ind w:left="6480" w:hanging="360"/>
      </w:pPr>
      <w:rPr>
        <w:rFonts w:ascii="Courier New" w:hAnsi="Courier New" w:hint="default"/>
      </w:rPr>
    </w:lvl>
    <w:lvl w:ilvl="8" w:tplc="10BA1DA0">
      <w:start w:val="1"/>
      <w:numFmt w:val="bullet"/>
      <w:lvlText w:val=""/>
      <w:lvlJc w:val="left"/>
      <w:pPr>
        <w:ind w:left="7200" w:hanging="360"/>
      </w:pPr>
      <w:rPr>
        <w:rFonts w:ascii="Wingdings" w:hAnsi="Wingdings" w:hint="default"/>
      </w:rPr>
    </w:lvl>
  </w:abstractNum>
  <w:abstractNum w:abstractNumId="4" w15:restartNumberingAfterBreak="0">
    <w:nsid w:val="528F7E38"/>
    <w:multiLevelType w:val="hybridMultilevel"/>
    <w:tmpl w:val="0A0481F0"/>
    <w:lvl w:ilvl="0" w:tplc="76843D2E">
      <w:start w:val="1"/>
      <w:numFmt w:val="bullet"/>
      <w:lvlText w:val=""/>
      <w:lvlJc w:val="left"/>
      <w:pPr>
        <w:ind w:left="720" w:hanging="360"/>
      </w:pPr>
      <w:rPr>
        <w:rFonts w:ascii="Symbol" w:hAnsi="Symbol" w:hint="default"/>
      </w:rPr>
    </w:lvl>
    <w:lvl w:ilvl="1" w:tplc="5DE2131A">
      <w:start w:val="1"/>
      <w:numFmt w:val="bullet"/>
      <w:lvlText w:val="o"/>
      <w:lvlJc w:val="left"/>
      <w:pPr>
        <w:ind w:left="1440" w:hanging="360"/>
      </w:pPr>
      <w:rPr>
        <w:rFonts w:ascii="Courier New" w:hAnsi="Courier New" w:hint="default"/>
      </w:rPr>
    </w:lvl>
    <w:lvl w:ilvl="2" w:tplc="32CC3628">
      <w:start w:val="1"/>
      <w:numFmt w:val="bullet"/>
      <w:lvlText w:val=""/>
      <w:lvlJc w:val="left"/>
      <w:pPr>
        <w:ind w:left="2160" w:hanging="360"/>
      </w:pPr>
      <w:rPr>
        <w:rFonts w:ascii="Wingdings" w:hAnsi="Wingdings" w:hint="default"/>
      </w:rPr>
    </w:lvl>
    <w:lvl w:ilvl="3" w:tplc="1C74FB8A">
      <w:start w:val="1"/>
      <w:numFmt w:val="bullet"/>
      <w:lvlText w:val=""/>
      <w:lvlJc w:val="left"/>
      <w:pPr>
        <w:ind w:left="2880" w:hanging="360"/>
      </w:pPr>
      <w:rPr>
        <w:rFonts w:ascii="Symbol" w:hAnsi="Symbol" w:hint="default"/>
      </w:rPr>
    </w:lvl>
    <w:lvl w:ilvl="4" w:tplc="9E664F96">
      <w:start w:val="1"/>
      <w:numFmt w:val="bullet"/>
      <w:lvlText w:val="o"/>
      <w:lvlJc w:val="left"/>
      <w:pPr>
        <w:ind w:left="3600" w:hanging="360"/>
      </w:pPr>
      <w:rPr>
        <w:rFonts w:ascii="Courier New" w:hAnsi="Courier New" w:hint="default"/>
      </w:rPr>
    </w:lvl>
    <w:lvl w:ilvl="5" w:tplc="BEDA4D00">
      <w:start w:val="1"/>
      <w:numFmt w:val="bullet"/>
      <w:lvlText w:val=""/>
      <w:lvlJc w:val="left"/>
      <w:pPr>
        <w:ind w:left="4320" w:hanging="360"/>
      </w:pPr>
      <w:rPr>
        <w:rFonts w:ascii="Wingdings" w:hAnsi="Wingdings" w:hint="default"/>
      </w:rPr>
    </w:lvl>
    <w:lvl w:ilvl="6" w:tplc="5D064AC2">
      <w:start w:val="1"/>
      <w:numFmt w:val="bullet"/>
      <w:lvlText w:val=""/>
      <w:lvlJc w:val="left"/>
      <w:pPr>
        <w:ind w:left="5040" w:hanging="360"/>
      </w:pPr>
      <w:rPr>
        <w:rFonts w:ascii="Symbol" w:hAnsi="Symbol" w:hint="default"/>
      </w:rPr>
    </w:lvl>
    <w:lvl w:ilvl="7" w:tplc="41F247A6">
      <w:start w:val="1"/>
      <w:numFmt w:val="bullet"/>
      <w:lvlText w:val="o"/>
      <w:lvlJc w:val="left"/>
      <w:pPr>
        <w:ind w:left="5760" w:hanging="360"/>
      </w:pPr>
      <w:rPr>
        <w:rFonts w:ascii="Courier New" w:hAnsi="Courier New" w:hint="default"/>
      </w:rPr>
    </w:lvl>
    <w:lvl w:ilvl="8" w:tplc="3CD63912">
      <w:start w:val="1"/>
      <w:numFmt w:val="bullet"/>
      <w:lvlText w:val=""/>
      <w:lvlJc w:val="left"/>
      <w:pPr>
        <w:ind w:left="6480" w:hanging="360"/>
      </w:pPr>
      <w:rPr>
        <w:rFonts w:ascii="Wingdings" w:hAnsi="Wingdings" w:hint="default"/>
      </w:rPr>
    </w:lvl>
  </w:abstractNum>
  <w:abstractNum w:abstractNumId="5" w15:restartNumberingAfterBreak="0">
    <w:nsid w:val="5DD917E7"/>
    <w:multiLevelType w:val="hybridMultilevel"/>
    <w:tmpl w:val="5A3889E6"/>
    <w:lvl w:ilvl="0" w:tplc="BD6A1810">
      <w:start w:val="1"/>
      <w:numFmt w:val="bullet"/>
      <w:lvlText w:val=""/>
      <w:lvlJc w:val="left"/>
      <w:pPr>
        <w:ind w:left="720" w:hanging="360"/>
      </w:pPr>
      <w:rPr>
        <w:rFonts w:ascii="Symbol" w:hAnsi="Symbol" w:hint="default"/>
      </w:rPr>
    </w:lvl>
    <w:lvl w:ilvl="1" w:tplc="8362E0E0">
      <w:start w:val="1"/>
      <w:numFmt w:val="bullet"/>
      <w:lvlText w:val="o"/>
      <w:lvlJc w:val="left"/>
      <w:pPr>
        <w:ind w:left="1440" w:hanging="360"/>
      </w:pPr>
      <w:rPr>
        <w:rFonts w:ascii="Courier New" w:hAnsi="Courier New" w:hint="default"/>
      </w:rPr>
    </w:lvl>
    <w:lvl w:ilvl="2" w:tplc="7144A30E">
      <w:start w:val="1"/>
      <w:numFmt w:val="bullet"/>
      <w:lvlText w:val=""/>
      <w:lvlJc w:val="left"/>
      <w:pPr>
        <w:ind w:left="2160" w:hanging="360"/>
      </w:pPr>
      <w:rPr>
        <w:rFonts w:ascii="Wingdings" w:hAnsi="Wingdings" w:hint="default"/>
      </w:rPr>
    </w:lvl>
    <w:lvl w:ilvl="3" w:tplc="D4C634B0">
      <w:start w:val="1"/>
      <w:numFmt w:val="bullet"/>
      <w:lvlText w:val=""/>
      <w:lvlJc w:val="left"/>
      <w:pPr>
        <w:ind w:left="2880" w:hanging="360"/>
      </w:pPr>
      <w:rPr>
        <w:rFonts w:ascii="Symbol" w:hAnsi="Symbol" w:hint="default"/>
      </w:rPr>
    </w:lvl>
    <w:lvl w:ilvl="4" w:tplc="AE52F850">
      <w:start w:val="1"/>
      <w:numFmt w:val="bullet"/>
      <w:lvlText w:val="o"/>
      <w:lvlJc w:val="left"/>
      <w:pPr>
        <w:ind w:left="3600" w:hanging="360"/>
      </w:pPr>
      <w:rPr>
        <w:rFonts w:ascii="Courier New" w:hAnsi="Courier New" w:hint="default"/>
      </w:rPr>
    </w:lvl>
    <w:lvl w:ilvl="5" w:tplc="A214488E">
      <w:start w:val="1"/>
      <w:numFmt w:val="bullet"/>
      <w:lvlText w:val=""/>
      <w:lvlJc w:val="left"/>
      <w:pPr>
        <w:ind w:left="4320" w:hanging="360"/>
      </w:pPr>
      <w:rPr>
        <w:rFonts w:ascii="Wingdings" w:hAnsi="Wingdings" w:hint="default"/>
      </w:rPr>
    </w:lvl>
    <w:lvl w:ilvl="6" w:tplc="DF88E934">
      <w:start w:val="1"/>
      <w:numFmt w:val="bullet"/>
      <w:lvlText w:val=""/>
      <w:lvlJc w:val="left"/>
      <w:pPr>
        <w:ind w:left="5040" w:hanging="360"/>
      </w:pPr>
      <w:rPr>
        <w:rFonts w:ascii="Symbol" w:hAnsi="Symbol" w:hint="default"/>
      </w:rPr>
    </w:lvl>
    <w:lvl w:ilvl="7" w:tplc="01EABE88">
      <w:start w:val="1"/>
      <w:numFmt w:val="bullet"/>
      <w:lvlText w:val="o"/>
      <w:lvlJc w:val="left"/>
      <w:pPr>
        <w:ind w:left="5760" w:hanging="360"/>
      </w:pPr>
      <w:rPr>
        <w:rFonts w:ascii="Courier New" w:hAnsi="Courier New" w:hint="default"/>
      </w:rPr>
    </w:lvl>
    <w:lvl w:ilvl="8" w:tplc="FA289D2E">
      <w:start w:val="1"/>
      <w:numFmt w:val="bullet"/>
      <w:lvlText w:val=""/>
      <w:lvlJc w:val="left"/>
      <w:pPr>
        <w:ind w:left="6480" w:hanging="360"/>
      </w:pPr>
      <w:rPr>
        <w:rFonts w:ascii="Wingdings" w:hAnsi="Wingdings" w:hint="default"/>
      </w:rPr>
    </w:lvl>
  </w:abstractNum>
  <w:abstractNum w:abstractNumId="6" w15:restartNumberingAfterBreak="0">
    <w:nsid w:val="65C34531"/>
    <w:multiLevelType w:val="hybridMultilevel"/>
    <w:tmpl w:val="787C9A24"/>
    <w:lvl w:ilvl="0" w:tplc="C9320494">
      <w:start w:val="1"/>
      <w:numFmt w:val="bullet"/>
      <w:lvlText w:val=""/>
      <w:lvlJc w:val="left"/>
      <w:pPr>
        <w:ind w:left="720" w:hanging="360"/>
      </w:pPr>
      <w:rPr>
        <w:rFonts w:ascii="Symbol" w:hAnsi="Symbol" w:hint="default"/>
      </w:rPr>
    </w:lvl>
    <w:lvl w:ilvl="1" w:tplc="FA341F5E">
      <w:start w:val="1"/>
      <w:numFmt w:val="bullet"/>
      <w:lvlText w:val="o"/>
      <w:lvlJc w:val="left"/>
      <w:pPr>
        <w:ind w:left="1440" w:hanging="360"/>
      </w:pPr>
      <w:rPr>
        <w:rFonts w:ascii="Courier New" w:hAnsi="Courier New" w:hint="default"/>
      </w:rPr>
    </w:lvl>
    <w:lvl w:ilvl="2" w:tplc="B72A4720">
      <w:start w:val="1"/>
      <w:numFmt w:val="bullet"/>
      <w:lvlText w:val=""/>
      <w:lvlJc w:val="left"/>
      <w:pPr>
        <w:ind w:left="2160" w:hanging="360"/>
      </w:pPr>
      <w:rPr>
        <w:rFonts w:ascii="Wingdings" w:hAnsi="Wingdings" w:hint="default"/>
      </w:rPr>
    </w:lvl>
    <w:lvl w:ilvl="3" w:tplc="F884743A">
      <w:start w:val="1"/>
      <w:numFmt w:val="bullet"/>
      <w:lvlText w:val=""/>
      <w:lvlJc w:val="left"/>
      <w:pPr>
        <w:ind w:left="2880" w:hanging="360"/>
      </w:pPr>
      <w:rPr>
        <w:rFonts w:ascii="Symbol" w:hAnsi="Symbol" w:hint="default"/>
      </w:rPr>
    </w:lvl>
    <w:lvl w:ilvl="4" w:tplc="47D2D77A">
      <w:start w:val="1"/>
      <w:numFmt w:val="bullet"/>
      <w:lvlText w:val="o"/>
      <w:lvlJc w:val="left"/>
      <w:pPr>
        <w:ind w:left="3600" w:hanging="360"/>
      </w:pPr>
      <w:rPr>
        <w:rFonts w:ascii="Courier New" w:hAnsi="Courier New" w:hint="default"/>
      </w:rPr>
    </w:lvl>
    <w:lvl w:ilvl="5" w:tplc="13C24874">
      <w:start w:val="1"/>
      <w:numFmt w:val="bullet"/>
      <w:lvlText w:val=""/>
      <w:lvlJc w:val="left"/>
      <w:pPr>
        <w:ind w:left="4320" w:hanging="360"/>
      </w:pPr>
      <w:rPr>
        <w:rFonts w:ascii="Wingdings" w:hAnsi="Wingdings" w:hint="default"/>
      </w:rPr>
    </w:lvl>
    <w:lvl w:ilvl="6" w:tplc="E236DD0E">
      <w:start w:val="1"/>
      <w:numFmt w:val="bullet"/>
      <w:lvlText w:val=""/>
      <w:lvlJc w:val="left"/>
      <w:pPr>
        <w:ind w:left="5040" w:hanging="360"/>
      </w:pPr>
      <w:rPr>
        <w:rFonts w:ascii="Symbol" w:hAnsi="Symbol" w:hint="default"/>
      </w:rPr>
    </w:lvl>
    <w:lvl w:ilvl="7" w:tplc="F5D2382E">
      <w:start w:val="1"/>
      <w:numFmt w:val="bullet"/>
      <w:lvlText w:val="o"/>
      <w:lvlJc w:val="left"/>
      <w:pPr>
        <w:ind w:left="5760" w:hanging="360"/>
      </w:pPr>
      <w:rPr>
        <w:rFonts w:ascii="Courier New" w:hAnsi="Courier New" w:hint="default"/>
      </w:rPr>
    </w:lvl>
    <w:lvl w:ilvl="8" w:tplc="BE265E66">
      <w:start w:val="1"/>
      <w:numFmt w:val="bullet"/>
      <w:lvlText w:val=""/>
      <w:lvlJc w:val="left"/>
      <w:pPr>
        <w:ind w:left="6480" w:hanging="360"/>
      </w:pPr>
      <w:rPr>
        <w:rFonts w:ascii="Wingdings" w:hAnsi="Wingdings" w:hint="default"/>
      </w:rPr>
    </w:lvl>
  </w:abstractNum>
  <w:abstractNum w:abstractNumId="7" w15:restartNumberingAfterBreak="0">
    <w:nsid w:val="7F441C78"/>
    <w:multiLevelType w:val="hybridMultilevel"/>
    <w:tmpl w:val="BB428B94"/>
    <w:lvl w:ilvl="0" w:tplc="2FB2413C">
      <w:start w:val="1"/>
      <w:numFmt w:val="bullet"/>
      <w:lvlText w:val=""/>
      <w:lvlJc w:val="left"/>
      <w:pPr>
        <w:ind w:left="720" w:hanging="360"/>
      </w:pPr>
      <w:rPr>
        <w:rFonts w:ascii="Symbol" w:hAnsi="Symbol" w:hint="default"/>
      </w:rPr>
    </w:lvl>
    <w:lvl w:ilvl="1" w:tplc="08B08718">
      <w:start w:val="1"/>
      <w:numFmt w:val="bullet"/>
      <w:lvlText w:val="o"/>
      <w:lvlJc w:val="left"/>
      <w:pPr>
        <w:ind w:left="1440" w:hanging="360"/>
      </w:pPr>
      <w:rPr>
        <w:rFonts w:ascii="Courier New" w:hAnsi="Courier New" w:hint="default"/>
      </w:rPr>
    </w:lvl>
    <w:lvl w:ilvl="2" w:tplc="2C6810E0">
      <w:start w:val="1"/>
      <w:numFmt w:val="bullet"/>
      <w:lvlText w:val=""/>
      <w:lvlJc w:val="left"/>
      <w:pPr>
        <w:ind w:left="2160" w:hanging="360"/>
      </w:pPr>
      <w:rPr>
        <w:rFonts w:ascii="Wingdings" w:hAnsi="Wingdings" w:hint="default"/>
      </w:rPr>
    </w:lvl>
    <w:lvl w:ilvl="3" w:tplc="A8AECE16">
      <w:start w:val="1"/>
      <w:numFmt w:val="bullet"/>
      <w:lvlText w:val=""/>
      <w:lvlJc w:val="left"/>
      <w:pPr>
        <w:ind w:left="2880" w:hanging="360"/>
      </w:pPr>
      <w:rPr>
        <w:rFonts w:ascii="Symbol" w:hAnsi="Symbol" w:hint="default"/>
      </w:rPr>
    </w:lvl>
    <w:lvl w:ilvl="4" w:tplc="D7C4FC98">
      <w:start w:val="1"/>
      <w:numFmt w:val="bullet"/>
      <w:lvlText w:val="o"/>
      <w:lvlJc w:val="left"/>
      <w:pPr>
        <w:ind w:left="3600" w:hanging="360"/>
      </w:pPr>
      <w:rPr>
        <w:rFonts w:ascii="Courier New" w:hAnsi="Courier New" w:hint="default"/>
      </w:rPr>
    </w:lvl>
    <w:lvl w:ilvl="5" w:tplc="1D78F8E6">
      <w:start w:val="1"/>
      <w:numFmt w:val="bullet"/>
      <w:lvlText w:val=""/>
      <w:lvlJc w:val="left"/>
      <w:pPr>
        <w:ind w:left="4320" w:hanging="360"/>
      </w:pPr>
      <w:rPr>
        <w:rFonts w:ascii="Wingdings" w:hAnsi="Wingdings" w:hint="default"/>
      </w:rPr>
    </w:lvl>
    <w:lvl w:ilvl="6" w:tplc="1F00B0F8">
      <w:start w:val="1"/>
      <w:numFmt w:val="bullet"/>
      <w:lvlText w:val=""/>
      <w:lvlJc w:val="left"/>
      <w:pPr>
        <w:ind w:left="5040" w:hanging="360"/>
      </w:pPr>
      <w:rPr>
        <w:rFonts w:ascii="Symbol" w:hAnsi="Symbol" w:hint="default"/>
      </w:rPr>
    </w:lvl>
    <w:lvl w:ilvl="7" w:tplc="9CD8A3FE">
      <w:start w:val="1"/>
      <w:numFmt w:val="bullet"/>
      <w:lvlText w:val="o"/>
      <w:lvlJc w:val="left"/>
      <w:pPr>
        <w:ind w:left="5760" w:hanging="360"/>
      </w:pPr>
      <w:rPr>
        <w:rFonts w:ascii="Courier New" w:hAnsi="Courier New" w:hint="default"/>
      </w:rPr>
    </w:lvl>
    <w:lvl w:ilvl="8" w:tplc="DE20017C">
      <w:start w:val="1"/>
      <w:numFmt w:val="bullet"/>
      <w:lvlText w:val=""/>
      <w:lvlJc w:val="left"/>
      <w:pPr>
        <w:ind w:left="6480" w:hanging="360"/>
      </w:pPr>
      <w:rPr>
        <w:rFonts w:ascii="Wingdings" w:hAnsi="Wingdings" w:hint="default"/>
      </w:rPr>
    </w:lvl>
  </w:abstractNum>
  <w:num w:numId="1" w16cid:durableId="28529769">
    <w:abstractNumId w:val="5"/>
  </w:num>
  <w:num w:numId="2" w16cid:durableId="500395539">
    <w:abstractNumId w:val="4"/>
  </w:num>
  <w:num w:numId="3" w16cid:durableId="134566453">
    <w:abstractNumId w:val="2"/>
  </w:num>
  <w:num w:numId="4" w16cid:durableId="1737314314">
    <w:abstractNumId w:val="7"/>
  </w:num>
  <w:num w:numId="5" w16cid:durableId="831218554">
    <w:abstractNumId w:val="1"/>
  </w:num>
  <w:num w:numId="6" w16cid:durableId="817650478">
    <w:abstractNumId w:val="3"/>
  </w:num>
  <w:num w:numId="7" w16cid:durableId="1544168583">
    <w:abstractNumId w:val="6"/>
  </w:num>
  <w:num w:numId="8" w16cid:durableId="13310620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6E580F3"/>
    <w:rsid w:val="00AB61BA"/>
    <w:rsid w:val="00AD7ADF"/>
    <w:rsid w:val="00F612C7"/>
    <w:rsid w:val="02096D8A"/>
    <w:rsid w:val="027F2A93"/>
    <w:rsid w:val="040D87F1"/>
    <w:rsid w:val="0519A752"/>
    <w:rsid w:val="065A9A7C"/>
    <w:rsid w:val="06DCDEAD"/>
    <w:rsid w:val="09E2C821"/>
    <w:rsid w:val="0AA1CB6A"/>
    <w:rsid w:val="0ACDAD53"/>
    <w:rsid w:val="0B69F81B"/>
    <w:rsid w:val="0B75106B"/>
    <w:rsid w:val="0C1420E4"/>
    <w:rsid w:val="0C173F26"/>
    <w:rsid w:val="0C782937"/>
    <w:rsid w:val="0C82FDDB"/>
    <w:rsid w:val="0E171846"/>
    <w:rsid w:val="0E522C31"/>
    <w:rsid w:val="0F234D2E"/>
    <w:rsid w:val="0FCF3E0B"/>
    <w:rsid w:val="117E5AD6"/>
    <w:rsid w:val="11AE345B"/>
    <w:rsid w:val="12277EDA"/>
    <w:rsid w:val="1320072A"/>
    <w:rsid w:val="134A04BC"/>
    <w:rsid w:val="15C568DC"/>
    <w:rsid w:val="1681A57E"/>
    <w:rsid w:val="174B6ADF"/>
    <w:rsid w:val="17DA4FF0"/>
    <w:rsid w:val="1896C05E"/>
    <w:rsid w:val="18E73B40"/>
    <w:rsid w:val="198A8351"/>
    <w:rsid w:val="1A0FEBF9"/>
    <w:rsid w:val="1A27B15C"/>
    <w:rsid w:val="1A894931"/>
    <w:rsid w:val="1A98D9FF"/>
    <w:rsid w:val="1B2653B2"/>
    <w:rsid w:val="1C34AA60"/>
    <w:rsid w:val="1C50288E"/>
    <w:rsid w:val="1DFD326A"/>
    <w:rsid w:val="1E31BFA3"/>
    <w:rsid w:val="1F7E0F31"/>
    <w:rsid w:val="1FAB7F9A"/>
    <w:rsid w:val="1FD8AFED"/>
    <w:rsid w:val="2076825D"/>
    <w:rsid w:val="25E6A06A"/>
    <w:rsid w:val="26B40E94"/>
    <w:rsid w:val="274E8BA4"/>
    <w:rsid w:val="27D283E4"/>
    <w:rsid w:val="27EBAE5D"/>
    <w:rsid w:val="2912CF0F"/>
    <w:rsid w:val="296669D6"/>
    <w:rsid w:val="2A0A53F7"/>
    <w:rsid w:val="2CBF1F80"/>
    <w:rsid w:val="2E807158"/>
    <w:rsid w:val="2EDAB855"/>
    <w:rsid w:val="305D0982"/>
    <w:rsid w:val="310C8696"/>
    <w:rsid w:val="329FDDB7"/>
    <w:rsid w:val="3496D5A2"/>
    <w:rsid w:val="36B47740"/>
    <w:rsid w:val="36E580F3"/>
    <w:rsid w:val="36FA9805"/>
    <w:rsid w:val="38001365"/>
    <w:rsid w:val="3A84F001"/>
    <w:rsid w:val="3A8977F5"/>
    <w:rsid w:val="3C20C062"/>
    <w:rsid w:val="3CD5434A"/>
    <w:rsid w:val="3DA7F155"/>
    <w:rsid w:val="3DD5B920"/>
    <w:rsid w:val="3DEBAEBC"/>
    <w:rsid w:val="3EDF4D0A"/>
    <w:rsid w:val="3F43C1B6"/>
    <w:rsid w:val="400CE40C"/>
    <w:rsid w:val="40443691"/>
    <w:rsid w:val="4097A6CB"/>
    <w:rsid w:val="40ABD040"/>
    <w:rsid w:val="42C21498"/>
    <w:rsid w:val="42D327D5"/>
    <w:rsid w:val="42E01A37"/>
    <w:rsid w:val="42F3AC4C"/>
    <w:rsid w:val="4359C612"/>
    <w:rsid w:val="43DA4561"/>
    <w:rsid w:val="43FEFC7F"/>
    <w:rsid w:val="44E0552F"/>
    <w:rsid w:val="45D41822"/>
    <w:rsid w:val="46B37815"/>
    <w:rsid w:val="4A78B822"/>
    <w:rsid w:val="4AF4AA28"/>
    <w:rsid w:val="4C518110"/>
    <w:rsid w:val="4D2AA71F"/>
    <w:rsid w:val="4D40757D"/>
    <w:rsid w:val="4D45374C"/>
    <w:rsid w:val="4F0BEE0A"/>
    <w:rsid w:val="50962B37"/>
    <w:rsid w:val="529972CD"/>
    <w:rsid w:val="5343DFCB"/>
    <w:rsid w:val="53CDCBF9"/>
    <w:rsid w:val="55041E60"/>
    <w:rsid w:val="55699C5A"/>
    <w:rsid w:val="556CDBF9"/>
    <w:rsid w:val="5609571C"/>
    <w:rsid w:val="560F0AAE"/>
    <w:rsid w:val="592943DF"/>
    <w:rsid w:val="5A159FA1"/>
    <w:rsid w:val="5B2F4771"/>
    <w:rsid w:val="5B5D8703"/>
    <w:rsid w:val="5BA0881E"/>
    <w:rsid w:val="5C1B990C"/>
    <w:rsid w:val="5C484299"/>
    <w:rsid w:val="5C557284"/>
    <w:rsid w:val="5CCB17D2"/>
    <w:rsid w:val="5D341806"/>
    <w:rsid w:val="5F986952"/>
    <w:rsid w:val="60044193"/>
    <w:rsid w:val="629E5BC0"/>
    <w:rsid w:val="6396E410"/>
    <w:rsid w:val="65B1C52E"/>
    <w:rsid w:val="66C80F5D"/>
    <w:rsid w:val="66CCF93F"/>
    <w:rsid w:val="67A8DD2F"/>
    <w:rsid w:val="67C247C5"/>
    <w:rsid w:val="6983E3AF"/>
    <w:rsid w:val="69866AB2"/>
    <w:rsid w:val="6AD070A5"/>
    <w:rsid w:val="6AE738CE"/>
    <w:rsid w:val="6B203661"/>
    <w:rsid w:val="6CAA739F"/>
    <w:rsid w:val="6DF830EB"/>
    <w:rsid w:val="6F126894"/>
    <w:rsid w:val="704C9B4C"/>
    <w:rsid w:val="705AD466"/>
    <w:rsid w:val="7131D786"/>
    <w:rsid w:val="72F84789"/>
    <w:rsid w:val="73CB07EB"/>
    <w:rsid w:val="7409F836"/>
    <w:rsid w:val="74F25D6C"/>
    <w:rsid w:val="7522FDF6"/>
    <w:rsid w:val="752AEA81"/>
    <w:rsid w:val="75A5C897"/>
    <w:rsid w:val="75C73FA0"/>
    <w:rsid w:val="7C8D06E3"/>
    <w:rsid w:val="7D9C45A6"/>
    <w:rsid w:val="7DAC151F"/>
    <w:rsid w:val="7DF4A2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580F3"/>
  <w15:chartTrackingRefBased/>
  <w15:docId w15:val="{3922DB97-AF1D-4F82-8B0F-6B7A2F026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FDE869B91D8CF45A1CA8043FD95511E" ma:contentTypeVersion="12" ma:contentTypeDescription="Create a new document." ma:contentTypeScope="" ma:versionID="29ce222f47f3fd0cf405b0f32bce2a9d">
  <xsd:schema xmlns:xsd="http://www.w3.org/2001/XMLSchema" xmlns:xs="http://www.w3.org/2001/XMLSchema" xmlns:p="http://schemas.microsoft.com/office/2006/metadata/properties" xmlns:ns2="52d90f6b-5820-4ac7-8710-0d8e61481778" xmlns:ns3="c9995c0f-905c-4feb-843f-5432c7b31a18" targetNamespace="http://schemas.microsoft.com/office/2006/metadata/properties" ma:root="true" ma:fieldsID="c816701dc217f6d64c013d87d8093cb7" ns2:_="" ns3:_="">
    <xsd:import namespace="52d90f6b-5820-4ac7-8710-0d8e61481778"/>
    <xsd:import namespace="c9995c0f-905c-4feb-843f-5432c7b31a1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d90f6b-5820-4ac7-8710-0d8e6148177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165da4e-b48b-44b3-98e2-68d5f43d9616}" ma:internalName="TaxCatchAll" ma:showField="CatchAllData" ma:web="52d90f6b-5820-4ac7-8710-0d8e6148177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9995c0f-905c-4feb-843f-5432c7b31a1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ddaa84d-b5fa-44bd-9988-529ce28257e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9995c0f-905c-4feb-843f-5432c7b31a18">
      <Terms xmlns="http://schemas.microsoft.com/office/infopath/2007/PartnerControls"/>
    </lcf76f155ced4ddcb4097134ff3c332f>
    <TaxCatchAll xmlns="52d90f6b-5820-4ac7-8710-0d8e61481778" xsi:nil="true"/>
  </documentManagement>
</p:properties>
</file>

<file path=customXml/itemProps1.xml><?xml version="1.0" encoding="utf-8"?>
<ds:datastoreItem xmlns:ds="http://schemas.openxmlformats.org/officeDocument/2006/customXml" ds:itemID="{454CF04F-90C7-4093-862D-8F3DE00CE87D}">
  <ds:schemaRefs>
    <ds:schemaRef ds:uri="http://schemas.microsoft.com/sharepoint/v3/contenttype/forms"/>
  </ds:schemaRefs>
</ds:datastoreItem>
</file>

<file path=customXml/itemProps2.xml><?xml version="1.0" encoding="utf-8"?>
<ds:datastoreItem xmlns:ds="http://schemas.openxmlformats.org/officeDocument/2006/customXml" ds:itemID="{C64CC94A-2D5D-49BE-BDB3-1A1099DE50D3}"/>
</file>

<file path=customXml/itemProps3.xml><?xml version="1.0" encoding="utf-8"?>
<ds:datastoreItem xmlns:ds="http://schemas.openxmlformats.org/officeDocument/2006/customXml" ds:itemID="{89292B01-76A0-4524-98F3-A779E17F0781}">
  <ds:schemaRefs>
    <ds:schemaRef ds:uri="http://schemas.microsoft.com/office/2006/metadata/properties"/>
    <ds:schemaRef ds:uri="http://schemas.microsoft.com/office/infopath/2007/PartnerControls"/>
    <ds:schemaRef ds:uri="630c95d8-802a-4ed6-8c38-052d071aa211"/>
    <ds:schemaRef ds:uri="b7d3de00-9153-41e7-9827-fdf3a033a12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950</Words>
  <Characters>5416</Characters>
  <Application>Microsoft Office Word</Application>
  <DocSecurity>0</DocSecurity>
  <Lines>45</Lines>
  <Paragraphs>12</Paragraphs>
  <ScaleCrop>false</ScaleCrop>
  <Company/>
  <LinksUpToDate>false</LinksUpToDate>
  <CharactersWithSpaces>6354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Governance</dc:creator>
  <cp:keywords/>
  <dc:description/>
  <cp:lastModifiedBy>Liz Anderson</cp:lastModifiedBy>
  <cp:revision>4</cp:revision>
  <dcterms:created xsi:type="dcterms:W3CDTF">2021-03-15T20:16:00Z</dcterms:created>
  <dcterms:modified xsi:type="dcterms:W3CDTF">2023-04-17T15:13:00Z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0x0101005FDE869B91D8CF45A1CA8043FD95511E</vt:lpwstr>
  </property>
  <property fmtid="{D5CDD505-2E9C-101B-9397-08002B2CF9AE}" pid="3" name="MediaServiceImageTags">
    <vt:lpwstr/>
  </property>
</Properties>
</file>