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5E7B54D" w14:textId="5256A299" w:rsidR="007475C6" w:rsidRPr="00D86D61" w:rsidRDefault="00D9376B" w:rsidP="007475C6">
      <w:pPr>
        <w:rPr>
          <w:rFonts w:ascii="Calibri" w:hAnsi="Calibri" w:cs="Arial"/>
          <w:b/>
          <w:bCs/>
          <w:sz w:val="28"/>
          <w:szCs w:val="28"/>
        </w:rPr>
      </w:pPr>
      <w:r>
        <w:rPr>
          <w:rFonts w:ascii="Calibri" w:hAnsi="Calibri" w:cs="Arial"/>
          <w:b/>
          <w:noProof/>
          <w:sz w:val="32"/>
          <w:szCs w:val="22"/>
        </w:rPr>
        <w:drawing>
          <wp:anchor distT="0" distB="0" distL="114300" distR="114300" simplePos="0" relativeHeight="251658240" behindDoc="1" locked="0" layoutInCell="1" allowOverlap="1" wp14:anchorId="645CA8CD" wp14:editId="0DCE04E6">
            <wp:simplePos x="0" y="0"/>
            <wp:positionH relativeFrom="margin">
              <wp:align>right</wp:align>
            </wp:positionH>
            <wp:positionV relativeFrom="paragraph">
              <wp:posOffset>-140970</wp:posOffset>
            </wp:positionV>
            <wp:extent cx="566646" cy="571342"/>
            <wp:effectExtent l="0" t="0" r="5080" b="635"/>
            <wp:wrapNone/>
            <wp:docPr id="1770337489" name="Picture 1" descr="C:\Users\Alan\Documents\SF Current Office Records\Administrator\Forms &amp; Logos\Logos\SF Logo 2014\SF logo no word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Alan\Documents\SF Current Office Records\Administrator\Forms &amp; Logos\Logos\SF Logo 2014\SF logo no words.jp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566646" cy="571342"/>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770A3C">
        <w:rPr>
          <w:rFonts w:ascii="Calibri" w:hAnsi="Calibri" w:cs="Arial"/>
          <w:b/>
          <w:bCs/>
          <w:sz w:val="28"/>
          <w:szCs w:val="28"/>
        </w:rPr>
        <w:t xml:space="preserve"> </w:t>
      </w:r>
      <w:r w:rsidR="0068597D">
        <w:rPr>
          <w:rFonts w:ascii="Calibri" w:hAnsi="Calibri" w:cs="Arial"/>
          <w:b/>
          <w:bCs/>
          <w:sz w:val="28"/>
          <w:szCs w:val="28"/>
        </w:rPr>
        <w:t xml:space="preserve"> </w:t>
      </w:r>
      <w:r w:rsidR="007475C6" w:rsidRPr="00D86D61">
        <w:rPr>
          <w:rFonts w:ascii="Calibri" w:hAnsi="Calibri" w:cs="Arial"/>
          <w:b/>
          <w:bCs/>
          <w:sz w:val="28"/>
          <w:szCs w:val="28"/>
        </w:rPr>
        <w:t>Scottish Fencing</w:t>
      </w:r>
    </w:p>
    <w:p w14:paraId="65232F73" w14:textId="765139DD" w:rsidR="007475C6" w:rsidRPr="00D86D61" w:rsidRDefault="007475C6" w:rsidP="001C0D69">
      <w:pPr>
        <w:pBdr>
          <w:bottom w:val="single" w:sz="4" w:space="1" w:color="auto"/>
        </w:pBdr>
        <w:rPr>
          <w:rFonts w:ascii="Calibri" w:hAnsi="Calibri" w:cs="Arial"/>
          <w:b/>
          <w:bCs/>
          <w:sz w:val="28"/>
          <w:szCs w:val="28"/>
        </w:rPr>
      </w:pPr>
      <w:r w:rsidRPr="00D86D61">
        <w:rPr>
          <w:rFonts w:ascii="Calibri" w:hAnsi="Calibri" w:cs="Arial"/>
          <w:b/>
          <w:bCs/>
          <w:sz w:val="28"/>
          <w:szCs w:val="28"/>
        </w:rPr>
        <w:t xml:space="preserve">Good Practice Guidelines </w:t>
      </w:r>
      <w:r w:rsidR="00FA6AEC" w:rsidRPr="00D86D61">
        <w:rPr>
          <w:rFonts w:ascii="Calibri" w:hAnsi="Calibri" w:cs="Arial"/>
          <w:b/>
          <w:bCs/>
          <w:sz w:val="28"/>
          <w:szCs w:val="28"/>
        </w:rPr>
        <w:t xml:space="preserve">– </w:t>
      </w:r>
      <w:r w:rsidR="00FA6AEC" w:rsidRPr="00FA6AEC">
        <w:rPr>
          <w:rFonts w:ascii="Calibri" w:hAnsi="Calibri" w:cs="Arial"/>
          <w:b/>
          <w:bCs/>
          <w:sz w:val="28"/>
          <w:szCs w:val="28"/>
        </w:rPr>
        <w:t>Trips Away From Home (involving overnight stays</w:t>
      </w:r>
      <w:r w:rsidR="00FA6AEC" w:rsidRPr="00FA4D5A">
        <w:rPr>
          <w:rFonts w:ascii="Calibri" w:hAnsi="Calibri" w:cs="Arial"/>
          <w:b/>
          <w:sz w:val="22"/>
          <w:szCs w:val="22"/>
        </w:rPr>
        <w:t>)</w:t>
      </w:r>
    </w:p>
    <w:p w14:paraId="11E03EE0" w14:textId="77777777" w:rsidR="007475C6" w:rsidRPr="00FE0279" w:rsidRDefault="007475C6" w:rsidP="007475C6">
      <w:pPr>
        <w:rPr>
          <w:rFonts w:ascii="Calibri" w:hAnsi="Calibri" w:cs="Arial"/>
          <w:sz w:val="18"/>
          <w:szCs w:val="18"/>
        </w:rPr>
      </w:pPr>
    </w:p>
    <w:p w14:paraId="45D7ABA2" w14:textId="696CC75B" w:rsidR="00FA6AEC" w:rsidRPr="00D9611D" w:rsidRDefault="00D9611D" w:rsidP="00FA6AEC">
      <w:pPr>
        <w:rPr>
          <w:rFonts w:ascii="Calibri" w:hAnsi="Calibri" w:cs="Arial"/>
          <w:bCs/>
          <w:sz w:val="22"/>
          <w:szCs w:val="22"/>
        </w:rPr>
      </w:pPr>
      <w:r w:rsidRPr="00D9611D">
        <w:rPr>
          <w:rFonts w:ascii="Calibri" w:hAnsi="Calibri" w:cs="Arial"/>
          <w:bCs/>
          <w:sz w:val="22"/>
          <w:szCs w:val="22"/>
        </w:rPr>
        <w:t>T</w:t>
      </w:r>
      <w:r w:rsidR="00FA6AEC" w:rsidRPr="00D9611D">
        <w:rPr>
          <w:rFonts w:ascii="Calibri" w:hAnsi="Calibri" w:cs="Arial"/>
          <w:bCs/>
          <w:sz w:val="22"/>
          <w:szCs w:val="22"/>
        </w:rPr>
        <w:t>he following provides guidance for ensuring good practice when taking children and young people away from home.</w:t>
      </w:r>
    </w:p>
    <w:p w14:paraId="7DE046F5" w14:textId="77777777" w:rsidR="00FA6AEC" w:rsidRPr="00FE0279" w:rsidRDefault="00FA6AEC" w:rsidP="00FA6AEC">
      <w:pPr>
        <w:rPr>
          <w:rFonts w:ascii="Calibri" w:hAnsi="Calibri" w:cs="Arial"/>
          <w:b/>
          <w:sz w:val="18"/>
          <w:szCs w:val="18"/>
        </w:rPr>
      </w:pPr>
    </w:p>
    <w:p w14:paraId="200F0E6E" w14:textId="5FF3FC74" w:rsidR="00FA6AEC" w:rsidRDefault="00FA6AEC" w:rsidP="00DF187A">
      <w:pPr>
        <w:numPr>
          <w:ilvl w:val="0"/>
          <w:numId w:val="23"/>
        </w:numPr>
        <w:tabs>
          <w:tab w:val="clear" w:pos="720"/>
          <w:tab w:val="num" w:pos="426"/>
        </w:tabs>
        <w:ind w:hanging="720"/>
        <w:rPr>
          <w:rFonts w:ascii="Calibri" w:hAnsi="Calibri" w:cs="Arial"/>
          <w:sz w:val="22"/>
          <w:szCs w:val="22"/>
        </w:rPr>
      </w:pPr>
      <w:r w:rsidRPr="002625F2">
        <w:rPr>
          <w:rFonts w:ascii="Calibri" w:hAnsi="Calibri" w:cs="Arial"/>
          <w:b/>
          <w:sz w:val="22"/>
          <w:szCs w:val="22"/>
        </w:rPr>
        <w:t xml:space="preserve">Designate a </w:t>
      </w:r>
      <w:r w:rsidR="00BF54B5">
        <w:rPr>
          <w:rFonts w:ascii="Calibri" w:hAnsi="Calibri" w:cs="Arial"/>
          <w:b/>
          <w:sz w:val="22"/>
          <w:szCs w:val="22"/>
        </w:rPr>
        <w:t xml:space="preserve">Welfare Officer </w:t>
      </w:r>
      <w:r w:rsidRPr="002625F2">
        <w:rPr>
          <w:rFonts w:ascii="Calibri" w:hAnsi="Calibri" w:cs="Arial"/>
          <w:b/>
          <w:sz w:val="22"/>
          <w:szCs w:val="22"/>
        </w:rPr>
        <w:t>for the Trip</w:t>
      </w:r>
      <w:r>
        <w:rPr>
          <w:rFonts w:ascii="Calibri" w:hAnsi="Calibri" w:cs="Arial"/>
          <w:sz w:val="22"/>
          <w:szCs w:val="22"/>
        </w:rPr>
        <w:t xml:space="preserve"> </w:t>
      </w:r>
    </w:p>
    <w:p w14:paraId="28B60C1D" w14:textId="77777777" w:rsidR="007621D2" w:rsidRPr="007C4EAC" w:rsidRDefault="007621D2" w:rsidP="007621D2">
      <w:pPr>
        <w:ind w:left="720"/>
        <w:rPr>
          <w:rFonts w:ascii="Calibri" w:hAnsi="Calibri" w:cs="Arial"/>
          <w:sz w:val="18"/>
          <w:szCs w:val="18"/>
        </w:rPr>
      </w:pPr>
    </w:p>
    <w:p w14:paraId="7CA95B50" w14:textId="29703D7A" w:rsidR="00FA6AEC" w:rsidRDefault="00FA6AEC" w:rsidP="004E4A0D">
      <w:pPr>
        <w:ind w:left="426"/>
        <w:rPr>
          <w:rFonts w:ascii="Calibri" w:hAnsi="Calibri" w:cs="Arial"/>
          <w:sz w:val="22"/>
          <w:szCs w:val="22"/>
        </w:rPr>
      </w:pPr>
      <w:r w:rsidRPr="0024409D">
        <w:rPr>
          <w:rFonts w:ascii="Calibri" w:hAnsi="Calibri" w:cs="Arial"/>
          <w:sz w:val="22"/>
          <w:szCs w:val="22"/>
        </w:rPr>
        <w:t xml:space="preserve">The </w:t>
      </w:r>
      <w:r w:rsidR="00D9611D">
        <w:rPr>
          <w:rFonts w:ascii="Calibri" w:hAnsi="Calibri" w:cs="Arial"/>
          <w:sz w:val="22"/>
          <w:szCs w:val="22"/>
        </w:rPr>
        <w:t xml:space="preserve">Welfare Officer </w:t>
      </w:r>
      <w:r w:rsidRPr="0024409D">
        <w:rPr>
          <w:rFonts w:ascii="Calibri" w:hAnsi="Calibri" w:cs="Arial"/>
          <w:sz w:val="22"/>
          <w:szCs w:val="22"/>
        </w:rPr>
        <w:t xml:space="preserve">should </w:t>
      </w:r>
      <w:r>
        <w:rPr>
          <w:rFonts w:ascii="Calibri" w:hAnsi="Calibri" w:cs="Arial"/>
          <w:sz w:val="22"/>
          <w:szCs w:val="22"/>
        </w:rPr>
        <w:t xml:space="preserve">confirm </w:t>
      </w:r>
      <w:r w:rsidR="00D576E3">
        <w:rPr>
          <w:rFonts w:ascii="Calibri" w:hAnsi="Calibri" w:cs="Arial"/>
          <w:sz w:val="22"/>
          <w:szCs w:val="22"/>
        </w:rPr>
        <w:t xml:space="preserve">that </w:t>
      </w:r>
      <w:r>
        <w:rPr>
          <w:rFonts w:ascii="Calibri" w:hAnsi="Calibri" w:cs="Arial"/>
          <w:sz w:val="22"/>
          <w:szCs w:val="22"/>
        </w:rPr>
        <w:t xml:space="preserve">the Team Manager </w:t>
      </w:r>
      <w:r w:rsidR="00D9611D">
        <w:rPr>
          <w:rFonts w:ascii="Calibri" w:hAnsi="Calibri" w:cs="Arial"/>
          <w:sz w:val="22"/>
          <w:szCs w:val="22"/>
        </w:rPr>
        <w:t xml:space="preserve">has addressed all the </w:t>
      </w:r>
      <w:r w:rsidRPr="0024409D">
        <w:rPr>
          <w:rFonts w:ascii="Calibri" w:hAnsi="Calibri" w:cs="Arial"/>
          <w:sz w:val="22"/>
          <w:szCs w:val="22"/>
        </w:rPr>
        <w:t>practical arrangements</w:t>
      </w:r>
      <w:r w:rsidR="000946EF">
        <w:rPr>
          <w:rFonts w:ascii="Calibri" w:hAnsi="Calibri" w:cs="Arial"/>
          <w:sz w:val="22"/>
          <w:szCs w:val="22"/>
        </w:rPr>
        <w:t xml:space="preserve">. The Welfare Officer will </w:t>
      </w:r>
      <w:r w:rsidRPr="0024409D">
        <w:rPr>
          <w:rFonts w:ascii="Calibri" w:hAnsi="Calibri" w:cs="Arial"/>
          <w:sz w:val="22"/>
          <w:szCs w:val="22"/>
        </w:rPr>
        <w:t>act as the main contact for dealing with any concerns about the safety and welfare of children whilst away from home.</w:t>
      </w:r>
      <w:r w:rsidR="007A30A3">
        <w:rPr>
          <w:rFonts w:ascii="Calibri" w:hAnsi="Calibri" w:cs="Arial"/>
          <w:sz w:val="22"/>
          <w:szCs w:val="22"/>
        </w:rPr>
        <w:t xml:space="preserve"> The Team Manager will prepare a</w:t>
      </w:r>
      <w:r w:rsidRPr="0024409D">
        <w:rPr>
          <w:rFonts w:ascii="Calibri" w:hAnsi="Calibri" w:cs="Arial"/>
          <w:sz w:val="22"/>
          <w:szCs w:val="22"/>
        </w:rPr>
        <w:t xml:space="preserve"> detailed itinerary and </w:t>
      </w:r>
      <w:r w:rsidR="007A30A3">
        <w:rPr>
          <w:rFonts w:ascii="Calibri" w:hAnsi="Calibri" w:cs="Arial"/>
          <w:sz w:val="22"/>
          <w:szCs w:val="22"/>
        </w:rPr>
        <w:t xml:space="preserve">provide </w:t>
      </w:r>
      <w:r w:rsidRPr="0024409D">
        <w:rPr>
          <w:rFonts w:ascii="Calibri" w:hAnsi="Calibri" w:cs="Arial"/>
          <w:sz w:val="22"/>
          <w:szCs w:val="22"/>
        </w:rPr>
        <w:t>copies parents</w:t>
      </w:r>
      <w:r w:rsidR="00187D3E">
        <w:rPr>
          <w:rFonts w:ascii="Calibri" w:hAnsi="Calibri" w:cs="Arial"/>
          <w:sz w:val="22"/>
          <w:szCs w:val="22"/>
        </w:rPr>
        <w:t xml:space="preserve"> or </w:t>
      </w:r>
      <w:r w:rsidRPr="0024409D">
        <w:rPr>
          <w:rFonts w:ascii="Calibri" w:hAnsi="Calibri" w:cs="Arial"/>
          <w:sz w:val="22"/>
          <w:szCs w:val="22"/>
        </w:rPr>
        <w:t>carers.</w:t>
      </w:r>
      <w:r>
        <w:rPr>
          <w:rFonts w:ascii="Calibri" w:hAnsi="Calibri" w:cs="Arial"/>
          <w:sz w:val="22"/>
          <w:szCs w:val="22"/>
        </w:rPr>
        <w:t xml:space="preserve"> Even with a designate</w:t>
      </w:r>
      <w:r w:rsidR="00C1769D">
        <w:rPr>
          <w:rFonts w:ascii="Calibri" w:hAnsi="Calibri" w:cs="Arial"/>
          <w:sz w:val="22"/>
          <w:szCs w:val="22"/>
        </w:rPr>
        <w:t>d</w:t>
      </w:r>
      <w:r>
        <w:rPr>
          <w:rFonts w:ascii="Calibri" w:hAnsi="Calibri" w:cs="Arial"/>
          <w:sz w:val="22"/>
          <w:szCs w:val="22"/>
        </w:rPr>
        <w:t xml:space="preserve"> </w:t>
      </w:r>
      <w:r w:rsidR="00D576E3">
        <w:rPr>
          <w:rFonts w:ascii="Calibri" w:hAnsi="Calibri" w:cs="Arial"/>
          <w:sz w:val="22"/>
          <w:szCs w:val="22"/>
        </w:rPr>
        <w:t>Welfare</w:t>
      </w:r>
      <w:r>
        <w:rPr>
          <w:rFonts w:ascii="Calibri" w:hAnsi="Calibri" w:cs="Arial"/>
          <w:sz w:val="22"/>
          <w:szCs w:val="22"/>
        </w:rPr>
        <w:t xml:space="preserve"> Officer ALL accompanying adults are responsible for ensuring the safety and </w:t>
      </w:r>
      <w:proofErr w:type="spellStart"/>
      <w:r>
        <w:rPr>
          <w:rFonts w:ascii="Calibri" w:hAnsi="Calibri" w:cs="Arial"/>
          <w:sz w:val="22"/>
          <w:szCs w:val="22"/>
        </w:rPr>
        <w:t>well being</w:t>
      </w:r>
      <w:proofErr w:type="spellEnd"/>
      <w:r>
        <w:rPr>
          <w:rFonts w:ascii="Calibri" w:hAnsi="Calibri" w:cs="Arial"/>
          <w:sz w:val="22"/>
          <w:szCs w:val="22"/>
        </w:rPr>
        <w:t xml:space="preserve"> of children and young people on the trip.</w:t>
      </w:r>
    </w:p>
    <w:p w14:paraId="0821059A" w14:textId="77777777" w:rsidR="00FA6AEC" w:rsidRPr="007C4EAC" w:rsidRDefault="00FA6AEC" w:rsidP="00FA6AEC">
      <w:pPr>
        <w:ind w:left="360"/>
        <w:rPr>
          <w:rFonts w:ascii="Calibri" w:hAnsi="Calibri" w:cs="Arial"/>
          <w:sz w:val="18"/>
          <w:szCs w:val="18"/>
        </w:rPr>
      </w:pPr>
    </w:p>
    <w:p w14:paraId="2F7EFC42" w14:textId="7285D982" w:rsidR="0025737E" w:rsidRDefault="00FA6AEC" w:rsidP="00DF187A">
      <w:pPr>
        <w:numPr>
          <w:ilvl w:val="0"/>
          <w:numId w:val="23"/>
        </w:numPr>
        <w:tabs>
          <w:tab w:val="clear" w:pos="720"/>
          <w:tab w:val="num" w:pos="426"/>
        </w:tabs>
        <w:ind w:hanging="720"/>
        <w:rPr>
          <w:rFonts w:ascii="Calibri" w:hAnsi="Calibri" w:cs="Arial"/>
          <w:sz w:val="22"/>
          <w:szCs w:val="22"/>
        </w:rPr>
      </w:pPr>
      <w:r w:rsidRPr="002625F2">
        <w:rPr>
          <w:rFonts w:ascii="Calibri" w:hAnsi="Calibri" w:cs="Arial"/>
          <w:b/>
          <w:sz w:val="22"/>
          <w:szCs w:val="22"/>
        </w:rPr>
        <w:t>Risk Assessment</w:t>
      </w:r>
      <w:r>
        <w:rPr>
          <w:rFonts w:ascii="Calibri" w:hAnsi="Calibri" w:cs="Arial"/>
          <w:sz w:val="22"/>
          <w:szCs w:val="22"/>
        </w:rPr>
        <w:t xml:space="preserve">: </w:t>
      </w:r>
    </w:p>
    <w:p w14:paraId="6393151C" w14:textId="77777777" w:rsidR="0025737E" w:rsidRPr="007C4EAC" w:rsidRDefault="0025737E" w:rsidP="007621D2">
      <w:pPr>
        <w:ind w:left="426"/>
        <w:rPr>
          <w:rFonts w:ascii="Calibri" w:hAnsi="Calibri" w:cs="Arial"/>
          <w:sz w:val="18"/>
          <w:szCs w:val="18"/>
        </w:rPr>
      </w:pPr>
    </w:p>
    <w:p w14:paraId="75E08A08" w14:textId="74D521CF" w:rsidR="00FA6AEC" w:rsidRDefault="00187D3E" w:rsidP="007621D2">
      <w:pPr>
        <w:ind w:left="426"/>
        <w:rPr>
          <w:rFonts w:ascii="Calibri" w:hAnsi="Calibri" w:cs="Arial"/>
          <w:sz w:val="22"/>
          <w:szCs w:val="22"/>
        </w:rPr>
      </w:pPr>
      <w:r>
        <w:rPr>
          <w:rFonts w:ascii="Calibri" w:hAnsi="Calibri" w:cs="Arial"/>
          <w:sz w:val="22"/>
          <w:szCs w:val="22"/>
        </w:rPr>
        <w:t xml:space="preserve">The Team Manager should </w:t>
      </w:r>
      <w:r w:rsidR="005B4328">
        <w:rPr>
          <w:rFonts w:ascii="Calibri" w:hAnsi="Calibri" w:cs="Arial"/>
          <w:sz w:val="22"/>
          <w:szCs w:val="22"/>
        </w:rPr>
        <w:t>identify</w:t>
      </w:r>
      <w:r>
        <w:rPr>
          <w:rFonts w:ascii="Calibri" w:hAnsi="Calibri" w:cs="Arial"/>
          <w:sz w:val="22"/>
          <w:szCs w:val="22"/>
        </w:rPr>
        <w:t xml:space="preserve"> a</w:t>
      </w:r>
      <w:r w:rsidR="00FA6AEC">
        <w:rPr>
          <w:rFonts w:ascii="Calibri" w:hAnsi="Calibri" w:cs="Arial"/>
          <w:sz w:val="22"/>
          <w:szCs w:val="22"/>
        </w:rPr>
        <w:t>ny p</w:t>
      </w:r>
      <w:r w:rsidR="00FA6AEC" w:rsidRPr="0024409D">
        <w:rPr>
          <w:rFonts w:ascii="Calibri" w:hAnsi="Calibri" w:cs="Arial"/>
          <w:sz w:val="22"/>
          <w:szCs w:val="22"/>
        </w:rPr>
        <w:t>otential area</w:t>
      </w:r>
      <w:r w:rsidR="00FA6AEC">
        <w:rPr>
          <w:rFonts w:ascii="Calibri" w:hAnsi="Calibri" w:cs="Arial"/>
          <w:sz w:val="22"/>
          <w:szCs w:val="22"/>
        </w:rPr>
        <w:t>s</w:t>
      </w:r>
      <w:r w:rsidR="00FA6AEC" w:rsidRPr="0024409D">
        <w:rPr>
          <w:rFonts w:ascii="Calibri" w:hAnsi="Calibri" w:cs="Arial"/>
          <w:sz w:val="22"/>
          <w:szCs w:val="22"/>
        </w:rPr>
        <w:t xml:space="preserve"> of risk at the planning stage through a risk assessment, which </w:t>
      </w:r>
      <w:r w:rsidR="005B4328">
        <w:rPr>
          <w:rFonts w:ascii="Calibri" w:hAnsi="Calibri" w:cs="Arial"/>
          <w:sz w:val="22"/>
          <w:szCs w:val="22"/>
        </w:rPr>
        <w:t xml:space="preserve">they </w:t>
      </w:r>
      <w:r w:rsidR="00FA6AEC" w:rsidRPr="0024409D">
        <w:rPr>
          <w:rFonts w:ascii="Calibri" w:hAnsi="Calibri" w:cs="Arial"/>
          <w:sz w:val="22"/>
          <w:szCs w:val="22"/>
        </w:rPr>
        <w:t xml:space="preserve">should record in writing. </w:t>
      </w:r>
      <w:r w:rsidR="005B4328">
        <w:rPr>
          <w:rFonts w:ascii="Calibri" w:hAnsi="Calibri" w:cs="Arial"/>
          <w:sz w:val="22"/>
          <w:szCs w:val="22"/>
        </w:rPr>
        <w:t>Staff o</w:t>
      </w:r>
      <w:r w:rsidR="00DD640E">
        <w:rPr>
          <w:rFonts w:ascii="Calibri" w:hAnsi="Calibri" w:cs="Arial"/>
          <w:sz w:val="22"/>
          <w:szCs w:val="22"/>
        </w:rPr>
        <w:t>n</w:t>
      </w:r>
      <w:r w:rsidR="005B4328">
        <w:rPr>
          <w:rFonts w:ascii="Calibri" w:hAnsi="Calibri" w:cs="Arial"/>
          <w:sz w:val="22"/>
          <w:szCs w:val="22"/>
        </w:rPr>
        <w:t xml:space="preserve"> the trip should put in place s</w:t>
      </w:r>
      <w:r w:rsidR="00FA6AEC" w:rsidRPr="0024409D">
        <w:rPr>
          <w:rFonts w:ascii="Calibri" w:hAnsi="Calibri" w:cs="Arial"/>
          <w:sz w:val="22"/>
          <w:szCs w:val="22"/>
        </w:rPr>
        <w:t>afeguards to manage the risks, where appr</w:t>
      </w:r>
      <w:r w:rsidR="00FA6AEC">
        <w:rPr>
          <w:rFonts w:ascii="Calibri" w:hAnsi="Calibri" w:cs="Arial"/>
          <w:sz w:val="22"/>
          <w:szCs w:val="22"/>
        </w:rPr>
        <w:t xml:space="preserve">opriate. </w:t>
      </w:r>
      <w:r w:rsidR="00C324C8">
        <w:rPr>
          <w:rFonts w:ascii="Calibri" w:hAnsi="Calibri" w:cs="Arial"/>
          <w:sz w:val="22"/>
          <w:szCs w:val="22"/>
        </w:rPr>
        <w:t>The staff team should assess r</w:t>
      </w:r>
      <w:r w:rsidR="00FA6AEC">
        <w:rPr>
          <w:rFonts w:ascii="Calibri" w:hAnsi="Calibri" w:cs="Arial"/>
          <w:sz w:val="22"/>
          <w:szCs w:val="22"/>
        </w:rPr>
        <w:t>isk</w:t>
      </w:r>
      <w:r w:rsidR="00C324C8">
        <w:rPr>
          <w:rFonts w:ascii="Calibri" w:hAnsi="Calibri" w:cs="Arial"/>
          <w:sz w:val="22"/>
          <w:szCs w:val="22"/>
        </w:rPr>
        <w:t>s</w:t>
      </w:r>
      <w:r w:rsidR="00FA6AEC">
        <w:rPr>
          <w:rFonts w:ascii="Calibri" w:hAnsi="Calibri" w:cs="Arial"/>
          <w:sz w:val="22"/>
          <w:szCs w:val="22"/>
        </w:rPr>
        <w:t xml:space="preserve"> </w:t>
      </w:r>
      <w:r w:rsidR="00FA6AEC" w:rsidRPr="0024409D">
        <w:rPr>
          <w:rFonts w:ascii="Calibri" w:hAnsi="Calibri" w:cs="Arial"/>
          <w:sz w:val="22"/>
          <w:szCs w:val="22"/>
        </w:rPr>
        <w:t>throughout the trip as groups can often find themselves in unexpected situations despite the best laid plans</w:t>
      </w:r>
      <w:r w:rsidR="00C324C8">
        <w:rPr>
          <w:rFonts w:ascii="Calibri" w:hAnsi="Calibri" w:cs="Arial"/>
          <w:sz w:val="22"/>
          <w:szCs w:val="22"/>
        </w:rPr>
        <w:t>.</w:t>
      </w:r>
      <w:r w:rsidR="00FA6AEC" w:rsidRPr="0024409D">
        <w:rPr>
          <w:rFonts w:ascii="Calibri" w:hAnsi="Calibri" w:cs="Arial"/>
          <w:sz w:val="22"/>
          <w:szCs w:val="22"/>
        </w:rPr>
        <w:t xml:space="preserve"> </w:t>
      </w:r>
    </w:p>
    <w:p w14:paraId="421C51BD" w14:textId="77777777" w:rsidR="00FA6AEC" w:rsidRPr="007C4EAC" w:rsidRDefault="00FA6AEC" w:rsidP="00FA6AEC">
      <w:pPr>
        <w:ind w:left="360"/>
        <w:rPr>
          <w:rFonts w:ascii="Calibri" w:hAnsi="Calibri" w:cs="Arial"/>
          <w:sz w:val="18"/>
          <w:szCs w:val="18"/>
        </w:rPr>
      </w:pPr>
    </w:p>
    <w:p w14:paraId="34EE610F" w14:textId="77777777" w:rsidR="00DF187A" w:rsidRDefault="00FA6AEC" w:rsidP="00DF187A">
      <w:pPr>
        <w:numPr>
          <w:ilvl w:val="0"/>
          <w:numId w:val="23"/>
        </w:numPr>
        <w:tabs>
          <w:tab w:val="clear" w:pos="720"/>
          <w:tab w:val="num" w:pos="426"/>
        </w:tabs>
        <w:ind w:hanging="720"/>
        <w:rPr>
          <w:rFonts w:ascii="Calibri" w:hAnsi="Calibri" w:cs="Arial"/>
          <w:sz w:val="22"/>
          <w:szCs w:val="22"/>
        </w:rPr>
      </w:pPr>
      <w:r w:rsidRPr="002625F2">
        <w:rPr>
          <w:rFonts w:ascii="Calibri" w:hAnsi="Calibri" w:cs="Arial"/>
          <w:b/>
          <w:sz w:val="22"/>
          <w:szCs w:val="22"/>
        </w:rPr>
        <w:t>Travel Arrangements</w:t>
      </w:r>
      <w:r>
        <w:rPr>
          <w:rFonts w:ascii="Calibri" w:hAnsi="Calibri" w:cs="Arial"/>
          <w:sz w:val="22"/>
          <w:szCs w:val="22"/>
        </w:rPr>
        <w:t xml:space="preserve">: </w:t>
      </w:r>
      <w:r w:rsidRPr="0024409D">
        <w:rPr>
          <w:rFonts w:ascii="Calibri" w:hAnsi="Calibri" w:cs="Arial"/>
          <w:sz w:val="22"/>
          <w:szCs w:val="22"/>
        </w:rPr>
        <w:t xml:space="preserve"> </w:t>
      </w:r>
    </w:p>
    <w:p w14:paraId="380E3F70" w14:textId="77777777" w:rsidR="00DF187A" w:rsidRPr="007C4EAC" w:rsidRDefault="00DF187A" w:rsidP="00DF187A">
      <w:pPr>
        <w:pStyle w:val="ListParagraph"/>
        <w:rPr>
          <w:rFonts w:ascii="Calibri" w:hAnsi="Calibri" w:cs="Arial"/>
          <w:sz w:val="18"/>
          <w:szCs w:val="18"/>
        </w:rPr>
      </w:pPr>
    </w:p>
    <w:p w14:paraId="53788AD0" w14:textId="0AAD49A1" w:rsidR="00FA6AEC" w:rsidRDefault="00FA6AEC" w:rsidP="00FA62F0">
      <w:pPr>
        <w:ind w:left="426"/>
        <w:rPr>
          <w:rFonts w:ascii="Calibri" w:hAnsi="Calibri" w:cs="Arial"/>
          <w:sz w:val="22"/>
          <w:szCs w:val="22"/>
        </w:rPr>
      </w:pPr>
      <w:r w:rsidRPr="0024409D">
        <w:rPr>
          <w:rFonts w:ascii="Calibri" w:hAnsi="Calibri" w:cs="Arial"/>
          <w:sz w:val="22"/>
          <w:szCs w:val="22"/>
        </w:rPr>
        <w:t>Organisers must ensure there is adequate and relevant insurance cover</w:t>
      </w:r>
      <w:r>
        <w:rPr>
          <w:rFonts w:ascii="Calibri" w:hAnsi="Calibri" w:cs="Arial"/>
          <w:sz w:val="22"/>
          <w:szCs w:val="22"/>
        </w:rPr>
        <w:t xml:space="preserve"> as appropriate</w:t>
      </w:r>
      <w:r w:rsidRPr="0024409D">
        <w:rPr>
          <w:rFonts w:ascii="Calibri" w:hAnsi="Calibri" w:cs="Arial"/>
          <w:sz w:val="22"/>
          <w:szCs w:val="22"/>
        </w:rPr>
        <w:t xml:space="preserve"> </w:t>
      </w:r>
      <w:r w:rsidR="00154B8D">
        <w:rPr>
          <w:rFonts w:ascii="Calibri" w:hAnsi="Calibri" w:cs="Arial"/>
          <w:sz w:val="22"/>
          <w:szCs w:val="22"/>
        </w:rPr>
        <w:t>i</w:t>
      </w:r>
      <w:r w:rsidRPr="0024409D">
        <w:rPr>
          <w:rFonts w:ascii="Calibri" w:hAnsi="Calibri" w:cs="Arial"/>
          <w:sz w:val="22"/>
          <w:szCs w:val="22"/>
        </w:rPr>
        <w:t>ncluding travel and medical insurance.</w:t>
      </w:r>
      <w:r>
        <w:rPr>
          <w:rFonts w:ascii="Calibri" w:hAnsi="Calibri" w:cs="Arial"/>
          <w:sz w:val="22"/>
          <w:szCs w:val="22"/>
        </w:rPr>
        <w:t xml:space="preserve"> Parents </w:t>
      </w:r>
      <w:r w:rsidR="000567D7">
        <w:rPr>
          <w:rFonts w:ascii="Calibri" w:hAnsi="Calibri" w:cs="Arial"/>
          <w:sz w:val="22"/>
          <w:szCs w:val="22"/>
        </w:rPr>
        <w:t>must</w:t>
      </w:r>
      <w:r>
        <w:rPr>
          <w:rFonts w:ascii="Calibri" w:hAnsi="Calibri" w:cs="Arial"/>
          <w:sz w:val="22"/>
          <w:szCs w:val="22"/>
        </w:rPr>
        <w:t xml:space="preserve"> obtain personal insurance for their child</w:t>
      </w:r>
      <w:r w:rsidR="000567D7">
        <w:rPr>
          <w:rFonts w:ascii="Calibri" w:hAnsi="Calibri" w:cs="Arial"/>
          <w:sz w:val="22"/>
          <w:szCs w:val="22"/>
        </w:rPr>
        <w:t xml:space="preserve"> if the trip is </w:t>
      </w:r>
      <w:r w:rsidR="006D4CDE">
        <w:rPr>
          <w:rFonts w:ascii="Calibri" w:hAnsi="Calibri" w:cs="Arial"/>
          <w:sz w:val="22"/>
          <w:szCs w:val="22"/>
        </w:rPr>
        <w:t>abroad</w:t>
      </w:r>
      <w:r>
        <w:rPr>
          <w:rFonts w:ascii="Calibri" w:hAnsi="Calibri" w:cs="Arial"/>
          <w:sz w:val="22"/>
          <w:szCs w:val="22"/>
        </w:rPr>
        <w:t>.</w:t>
      </w:r>
      <w:r w:rsidRPr="0024409D">
        <w:rPr>
          <w:rFonts w:ascii="Calibri" w:hAnsi="Calibri" w:cs="Arial"/>
          <w:sz w:val="22"/>
          <w:szCs w:val="22"/>
        </w:rPr>
        <w:t xml:space="preserve"> </w:t>
      </w:r>
      <w:r w:rsidR="006D4CDE">
        <w:rPr>
          <w:rFonts w:ascii="Calibri" w:hAnsi="Calibri" w:cs="Arial"/>
          <w:sz w:val="22"/>
          <w:szCs w:val="22"/>
        </w:rPr>
        <w:t xml:space="preserve">This insurance must cover competing at an event. </w:t>
      </w:r>
      <w:r w:rsidRPr="0024409D">
        <w:rPr>
          <w:rFonts w:ascii="Calibri" w:hAnsi="Calibri" w:cs="Arial"/>
          <w:sz w:val="22"/>
          <w:szCs w:val="22"/>
        </w:rPr>
        <w:t xml:space="preserve">If the trip involves travel abroad, organisers shall ensure they are aware of local procedures for dealing with concerns about the welfare of children and </w:t>
      </w:r>
      <w:r w:rsidR="00DE2D85">
        <w:rPr>
          <w:rFonts w:ascii="Calibri" w:hAnsi="Calibri" w:cs="Arial"/>
          <w:sz w:val="22"/>
          <w:szCs w:val="22"/>
        </w:rPr>
        <w:t>know</w:t>
      </w:r>
      <w:r w:rsidRPr="0024409D">
        <w:rPr>
          <w:rFonts w:ascii="Calibri" w:hAnsi="Calibri" w:cs="Arial"/>
          <w:sz w:val="22"/>
          <w:szCs w:val="22"/>
        </w:rPr>
        <w:t xml:space="preserve"> the details of the emergency services in the location of the visit. </w:t>
      </w:r>
      <w:r w:rsidR="007F20AD">
        <w:rPr>
          <w:rFonts w:ascii="Calibri" w:hAnsi="Calibri" w:cs="Arial"/>
          <w:sz w:val="22"/>
          <w:szCs w:val="22"/>
        </w:rPr>
        <w:t>The Welfare Officer should inform the c</w:t>
      </w:r>
      <w:r w:rsidRPr="0024409D">
        <w:rPr>
          <w:rFonts w:ascii="Calibri" w:hAnsi="Calibri" w:cs="Arial"/>
          <w:sz w:val="22"/>
          <w:szCs w:val="22"/>
        </w:rPr>
        <w:t>hildren of any local customs</w:t>
      </w:r>
      <w:r>
        <w:rPr>
          <w:rFonts w:ascii="Calibri" w:hAnsi="Calibri" w:cs="Arial"/>
          <w:sz w:val="22"/>
          <w:szCs w:val="22"/>
        </w:rPr>
        <w:t xml:space="preserve"> or differences in legislation in relation to health and safety or access.</w:t>
      </w:r>
    </w:p>
    <w:p w14:paraId="52722E85" w14:textId="77777777" w:rsidR="00FA6AEC" w:rsidRPr="007C4EAC" w:rsidRDefault="00FA6AEC" w:rsidP="00FA6AEC">
      <w:pPr>
        <w:ind w:left="360"/>
        <w:rPr>
          <w:rFonts w:ascii="Calibri" w:hAnsi="Calibri" w:cs="Arial"/>
          <w:sz w:val="18"/>
          <w:szCs w:val="18"/>
        </w:rPr>
      </w:pPr>
      <w:r w:rsidRPr="0024409D">
        <w:rPr>
          <w:rFonts w:ascii="Calibri" w:hAnsi="Calibri" w:cs="Arial"/>
          <w:sz w:val="22"/>
          <w:szCs w:val="22"/>
        </w:rPr>
        <w:t xml:space="preserve"> </w:t>
      </w:r>
    </w:p>
    <w:p w14:paraId="6B43D32E" w14:textId="5677A508" w:rsidR="00FA62F0" w:rsidRDefault="00FA6AEC" w:rsidP="00DF187A">
      <w:pPr>
        <w:numPr>
          <w:ilvl w:val="0"/>
          <w:numId w:val="23"/>
        </w:numPr>
        <w:tabs>
          <w:tab w:val="clear" w:pos="720"/>
          <w:tab w:val="num" w:pos="426"/>
        </w:tabs>
        <w:ind w:hanging="720"/>
        <w:rPr>
          <w:rFonts w:ascii="Calibri" w:hAnsi="Calibri" w:cs="Arial"/>
          <w:sz w:val="22"/>
          <w:szCs w:val="22"/>
        </w:rPr>
      </w:pPr>
      <w:r w:rsidRPr="002625F2">
        <w:rPr>
          <w:rFonts w:ascii="Calibri" w:hAnsi="Calibri" w:cs="Arial"/>
          <w:b/>
          <w:sz w:val="22"/>
          <w:szCs w:val="22"/>
        </w:rPr>
        <w:t>Adult to Child Ratios</w:t>
      </w:r>
      <w:r>
        <w:rPr>
          <w:rFonts w:ascii="Calibri" w:hAnsi="Calibri" w:cs="Arial"/>
          <w:sz w:val="22"/>
          <w:szCs w:val="22"/>
        </w:rPr>
        <w:t>:</w:t>
      </w:r>
      <w:r w:rsidRPr="0024409D">
        <w:rPr>
          <w:rFonts w:ascii="Calibri" w:hAnsi="Calibri" w:cs="Arial"/>
          <w:sz w:val="22"/>
          <w:szCs w:val="22"/>
        </w:rPr>
        <w:t xml:space="preserve"> </w:t>
      </w:r>
    </w:p>
    <w:p w14:paraId="18C2F5CD" w14:textId="77777777" w:rsidR="00FA62F0" w:rsidRPr="007C4EAC" w:rsidRDefault="00FA62F0" w:rsidP="00FA62F0">
      <w:pPr>
        <w:ind w:left="720"/>
        <w:rPr>
          <w:rFonts w:ascii="Calibri" w:hAnsi="Calibri" w:cs="Arial"/>
          <w:sz w:val="18"/>
          <w:szCs w:val="18"/>
        </w:rPr>
      </w:pPr>
    </w:p>
    <w:p w14:paraId="016F7FCF" w14:textId="35C9E17D" w:rsidR="00FA6AEC" w:rsidRDefault="001C610A" w:rsidP="007621D2">
      <w:pPr>
        <w:ind w:left="426"/>
        <w:rPr>
          <w:rFonts w:ascii="Calibri" w:hAnsi="Calibri" w:cs="Arial"/>
          <w:sz w:val="22"/>
          <w:szCs w:val="22"/>
        </w:rPr>
      </w:pPr>
      <w:r>
        <w:rPr>
          <w:rFonts w:ascii="Calibri" w:hAnsi="Calibri" w:cs="Arial"/>
          <w:sz w:val="22"/>
          <w:szCs w:val="22"/>
        </w:rPr>
        <w:t xml:space="preserve">Organisers should plan </w:t>
      </w:r>
      <w:r w:rsidRPr="0024409D">
        <w:rPr>
          <w:rFonts w:ascii="Calibri" w:hAnsi="Calibri" w:cs="Arial"/>
          <w:sz w:val="22"/>
          <w:szCs w:val="22"/>
        </w:rPr>
        <w:t xml:space="preserve">to involve at least two adults </w:t>
      </w:r>
      <w:r>
        <w:rPr>
          <w:rFonts w:ascii="Calibri" w:hAnsi="Calibri" w:cs="Arial"/>
          <w:sz w:val="22"/>
          <w:szCs w:val="22"/>
        </w:rPr>
        <w:t>for a</w:t>
      </w:r>
      <w:r w:rsidR="00FA6AEC" w:rsidRPr="0024409D">
        <w:rPr>
          <w:rFonts w:ascii="Calibri" w:hAnsi="Calibri" w:cs="Arial"/>
          <w:sz w:val="22"/>
          <w:szCs w:val="22"/>
        </w:rPr>
        <w:t xml:space="preserve">ll trips away, preferably one male and one female where possible. The guidelines on adult to child ratios </w:t>
      </w:r>
      <w:r w:rsidR="005A639E">
        <w:rPr>
          <w:rFonts w:ascii="Calibri" w:hAnsi="Calibri" w:cs="Arial"/>
          <w:sz w:val="22"/>
          <w:szCs w:val="22"/>
        </w:rPr>
        <w:t>below</w:t>
      </w:r>
      <w:r w:rsidR="00FA6AEC" w:rsidRPr="0024409D">
        <w:rPr>
          <w:rFonts w:ascii="Calibri" w:hAnsi="Calibri" w:cs="Arial"/>
          <w:sz w:val="22"/>
          <w:szCs w:val="22"/>
        </w:rPr>
        <w:t>, will inform an assessment of the numbers of adults required to safely supervise the group. Th</w:t>
      </w:r>
      <w:r w:rsidR="009129F2">
        <w:rPr>
          <w:rFonts w:ascii="Calibri" w:hAnsi="Calibri" w:cs="Arial"/>
          <w:sz w:val="22"/>
          <w:szCs w:val="22"/>
        </w:rPr>
        <w:t xml:space="preserve">e organisers </w:t>
      </w:r>
      <w:r w:rsidR="00DC59DE">
        <w:rPr>
          <w:rFonts w:ascii="Calibri" w:hAnsi="Calibri" w:cs="Arial"/>
          <w:sz w:val="22"/>
          <w:szCs w:val="22"/>
        </w:rPr>
        <w:t>should</w:t>
      </w:r>
      <w:r w:rsidR="009129F2">
        <w:rPr>
          <w:rFonts w:ascii="Calibri" w:hAnsi="Calibri" w:cs="Arial"/>
          <w:sz w:val="22"/>
          <w:szCs w:val="22"/>
        </w:rPr>
        <w:t xml:space="preserve"> </w:t>
      </w:r>
      <w:r w:rsidR="00DC59DE" w:rsidRPr="0024409D">
        <w:rPr>
          <w:rFonts w:ascii="Calibri" w:hAnsi="Calibri" w:cs="Arial"/>
          <w:sz w:val="22"/>
          <w:szCs w:val="22"/>
        </w:rPr>
        <w:t>recruit and</w:t>
      </w:r>
      <w:r w:rsidR="00FA6AEC" w:rsidRPr="0024409D">
        <w:rPr>
          <w:rFonts w:ascii="Calibri" w:hAnsi="Calibri" w:cs="Arial"/>
          <w:sz w:val="22"/>
          <w:szCs w:val="22"/>
        </w:rPr>
        <w:t xml:space="preserve"> select</w:t>
      </w:r>
      <w:r w:rsidR="009129F2">
        <w:rPr>
          <w:rFonts w:ascii="Calibri" w:hAnsi="Calibri" w:cs="Arial"/>
          <w:sz w:val="22"/>
          <w:szCs w:val="22"/>
        </w:rPr>
        <w:t xml:space="preserve"> these adults</w:t>
      </w:r>
      <w:r w:rsidR="00FA6AEC" w:rsidRPr="0024409D">
        <w:rPr>
          <w:rFonts w:ascii="Calibri" w:hAnsi="Calibri" w:cs="Arial"/>
          <w:sz w:val="22"/>
          <w:szCs w:val="22"/>
        </w:rPr>
        <w:t xml:space="preserve"> in accordance with the procedure for recruitment and selection of staff/volunteers in regulated work with children.</w:t>
      </w:r>
      <w:r w:rsidR="00FA6AEC">
        <w:rPr>
          <w:rFonts w:ascii="Calibri" w:hAnsi="Calibri" w:cs="Arial"/>
          <w:sz w:val="22"/>
          <w:szCs w:val="22"/>
        </w:rPr>
        <w:t xml:space="preserve"> This will include membership of the PVG Scheme as required.</w:t>
      </w:r>
      <w:r w:rsidR="00FA6AEC" w:rsidRPr="0024409D">
        <w:rPr>
          <w:rFonts w:ascii="Calibri" w:hAnsi="Calibri" w:cs="Arial"/>
          <w:sz w:val="22"/>
          <w:szCs w:val="22"/>
        </w:rPr>
        <w:t xml:space="preserve"> Group leaders </w:t>
      </w:r>
      <w:r w:rsidR="00FA6AEC">
        <w:rPr>
          <w:rFonts w:ascii="Calibri" w:hAnsi="Calibri" w:cs="Arial"/>
          <w:sz w:val="22"/>
          <w:szCs w:val="22"/>
        </w:rPr>
        <w:t xml:space="preserve">(who are not coaches) </w:t>
      </w:r>
      <w:r w:rsidR="00FA6AEC" w:rsidRPr="0024409D">
        <w:rPr>
          <w:rFonts w:ascii="Calibri" w:hAnsi="Calibri" w:cs="Arial"/>
          <w:sz w:val="22"/>
          <w:szCs w:val="22"/>
        </w:rPr>
        <w:t xml:space="preserve">should </w:t>
      </w:r>
      <w:r w:rsidR="008D6A40">
        <w:rPr>
          <w:rFonts w:ascii="Calibri" w:hAnsi="Calibri" w:cs="Arial"/>
          <w:sz w:val="22"/>
          <w:szCs w:val="22"/>
        </w:rPr>
        <w:t>read</w:t>
      </w:r>
      <w:r w:rsidR="00FA6AEC" w:rsidRPr="0024409D">
        <w:rPr>
          <w:rFonts w:ascii="Calibri" w:hAnsi="Calibri" w:cs="Arial"/>
          <w:sz w:val="22"/>
          <w:szCs w:val="22"/>
        </w:rPr>
        <w:t xml:space="preserve"> and agree</w:t>
      </w:r>
      <w:r w:rsidR="00FA6AEC">
        <w:rPr>
          <w:rFonts w:ascii="Calibri" w:hAnsi="Calibri" w:cs="Arial"/>
          <w:sz w:val="22"/>
          <w:szCs w:val="22"/>
        </w:rPr>
        <w:t xml:space="preserve"> to abide by (and sign) </w:t>
      </w:r>
      <w:r w:rsidR="003C4CCB">
        <w:rPr>
          <w:rFonts w:ascii="Calibri" w:hAnsi="Calibri" w:cs="Arial"/>
          <w:sz w:val="22"/>
          <w:szCs w:val="22"/>
        </w:rPr>
        <w:t>the clubs’ Child</w:t>
      </w:r>
      <w:r w:rsidR="00FA6AEC" w:rsidRPr="0024409D">
        <w:rPr>
          <w:rFonts w:ascii="Calibri" w:hAnsi="Calibri" w:cs="Arial"/>
          <w:sz w:val="22"/>
          <w:szCs w:val="22"/>
        </w:rPr>
        <w:t xml:space="preserve"> Protection Policy, Procedures and Code of Conduct. </w:t>
      </w:r>
    </w:p>
    <w:p w14:paraId="74A16BD6" w14:textId="77777777" w:rsidR="00B42DEC" w:rsidRPr="007C4EAC" w:rsidRDefault="00B42DEC" w:rsidP="007621D2">
      <w:pPr>
        <w:ind w:left="426"/>
        <w:rPr>
          <w:rFonts w:ascii="Calibri" w:hAnsi="Calibri" w:cs="Arial"/>
          <w:sz w:val="18"/>
          <w:szCs w:val="18"/>
        </w:rPr>
      </w:pPr>
    </w:p>
    <w:p w14:paraId="0494CAB8" w14:textId="77777777" w:rsidR="00B42DEC" w:rsidRPr="0024409D" w:rsidRDefault="00B42DEC" w:rsidP="00B42DEC">
      <w:pPr>
        <w:ind w:left="426"/>
        <w:rPr>
          <w:rFonts w:ascii="Calibri" w:hAnsi="Calibri" w:cs="Arial"/>
          <w:b/>
          <w:sz w:val="22"/>
          <w:szCs w:val="22"/>
        </w:rPr>
      </w:pPr>
      <w:r w:rsidRPr="0024409D">
        <w:rPr>
          <w:rFonts w:ascii="Calibri" w:hAnsi="Calibri" w:cs="Arial"/>
          <w:b/>
          <w:sz w:val="22"/>
          <w:szCs w:val="22"/>
        </w:rPr>
        <w:t>ADULT TO CHILD RATIOS</w:t>
      </w:r>
    </w:p>
    <w:p w14:paraId="5B319656" w14:textId="77777777" w:rsidR="00B42DEC" w:rsidRPr="0024409D" w:rsidRDefault="00B42DEC" w:rsidP="00B42DEC">
      <w:pPr>
        <w:ind w:left="426"/>
        <w:rPr>
          <w:rFonts w:ascii="Calibri" w:hAnsi="Calibri" w:cs="Arial"/>
          <w:sz w:val="22"/>
          <w:szCs w:val="22"/>
        </w:rPr>
      </w:pPr>
      <w:r w:rsidRPr="0024409D">
        <w:rPr>
          <w:rFonts w:ascii="Calibri" w:hAnsi="Calibri" w:cs="Arial"/>
          <w:sz w:val="22"/>
          <w:szCs w:val="22"/>
        </w:rPr>
        <w:t xml:space="preserve">The following are the adult to child ratios recommended by the NSPCC (2013) for voluntary organisations: </w:t>
      </w:r>
    </w:p>
    <w:p w14:paraId="18614280" w14:textId="77777777" w:rsidR="00B42DEC" w:rsidRPr="007C4EAC" w:rsidRDefault="00B42DEC" w:rsidP="00B42DEC">
      <w:pPr>
        <w:ind w:left="426"/>
        <w:rPr>
          <w:rFonts w:ascii="Calibri" w:hAnsi="Calibri" w:cs="Arial"/>
          <w:sz w:val="18"/>
          <w:szCs w:val="18"/>
        </w:rPr>
      </w:pPr>
    </w:p>
    <w:p w14:paraId="6640F97F" w14:textId="2995306F" w:rsidR="00B42DEC" w:rsidRPr="0024409D" w:rsidRDefault="00B42DEC" w:rsidP="00EF60B6">
      <w:pPr>
        <w:tabs>
          <w:tab w:val="left" w:pos="2410"/>
        </w:tabs>
        <w:ind w:left="426"/>
        <w:rPr>
          <w:rFonts w:ascii="Calibri" w:hAnsi="Calibri" w:cs="Arial"/>
          <w:sz w:val="22"/>
          <w:szCs w:val="22"/>
        </w:rPr>
      </w:pPr>
      <w:r w:rsidRPr="0024409D">
        <w:rPr>
          <w:rFonts w:ascii="Calibri" w:hAnsi="Calibri" w:cs="Arial"/>
          <w:sz w:val="22"/>
          <w:szCs w:val="22"/>
        </w:rPr>
        <w:t>Aged 0 - 2 years:</w:t>
      </w:r>
      <w:r w:rsidRPr="0024409D">
        <w:rPr>
          <w:rFonts w:ascii="Calibri" w:hAnsi="Calibri" w:cs="Arial"/>
          <w:sz w:val="22"/>
          <w:szCs w:val="22"/>
        </w:rPr>
        <w:tab/>
        <w:t>1 adult to 3 children</w:t>
      </w:r>
    </w:p>
    <w:p w14:paraId="65B06489" w14:textId="5B6FE39F" w:rsidR="00B42DEC" w:rsidRPr="0024409D" w:rsidRDefault="00B42DEC" w:rsidP="00EF60B6">
      <w:pPr>
        <w:tabs>
          <w:tab w:val="left" w:pos="2410"/>
        </w:tabs>
        <w:ind w:left="426"/>
        <w:rPr>
          <w:rFonts w:ascii="Calibri" w:hAnsi="Calibri" w:cs="Arial"/>
          <w:sz w:val="22"/>
          <w:szCs w:val="22"/>
        </w:rPr>
      </w:pPr>
      <w:r w:rsidRPr="0024409D">
        <w:rPr>
          <w:rFonts w:ascii="Calibri" w:hAnsi="Calibri" w:cs="Arial"/>
          <w:sz w:val="22"/>
          <w:szCs w:val="22"/>
        </w:rPr>
        <w:t>Aged 2 - 3 years:</w:t>
      </w:r>
      <w:r w:rsidRPr="0024409D">
        <w:rPr>
          <w:rFonts w:ascii="Calibri" w:hAnsi="Calibri" w:cs="Arial"/>
          <w:sz w:val="22"/>
          <w:szCs w:val="22"/>
        </w:rPr>
        <w:tab/>
        <w:t xml:space="preserve">1 adult to 4 children </w:t>
      </w:r>
    </w:p>
    <w:p w14:paraId="3B0DCF16" w14:textId="6E7C27AC" w:rsidR="00B42DEC" w:rsidRPr="0024409D" w:rsidRDefault="00B42DEC" w:rsidP="00EF60B6">
      <w:pPr>
        <w:tabs>
          <w:tab w:val="left" w:pos="2410"/>
        </w:tabs>
        <w:ind w:left="426"/>
        <w:rPr>
          <w:rFonts w:ascii="Calibri" w:hAnsi="Calibri" w:cs="Arial"/>
          <w:sz w:val="22"/>
          <w:szCs w:val="22"/>
        </w:rPr>
      </w:pPr>
      <w:r w:rsidRPr="0024409D">
        <w:rPr>
          <w:rFonts w:ascii="Calibri" w:hAnsi="Calibri" w:cs="Arial"/>
          <w:sz w:val="22"/>
          <w:szCs w:val="22"/>
        </w:rPr>
        <w:t>Aged 4 - 8 years:</w:t>
      </w:r>
      <w:r w:rsidRPr="0024409D">
        <w:rPr>
          <w:rFonts w:ascii="Calibri" w:hAnsi="Calibri" w:cs="Arial"/>
          <w:sz w:val="22"/>
          <w:szCs w:val="22"/>
        </w:rPr>
        <w:tab/>
        <w:t xml:space="preserve">1 adult to 6 children </w:t>
      </w:r>
    </w:p>
    <w:p w14:paraId="1BCE4760" w14:textId="5891696A" w:rsidR="00B42DEC" w:rsidRPr="0024409D" w:rsidRDefault="00B42DEC" w:rsidP="00EF60B6">
      <w:pPr>
        <w:tabs>
          <w:tab w:val="left" w:pos="2410"/>
        </w:tabs>
        <w:ind w:left="426"/>
        <w:rPr>
          <w:rFonts w:ascii="Calibri" w:hAnsi="Calibri" w:cs="Arial"/>
          <w:sz w:val="22"/>
          <w:szCs w:val="22"/>
        </w:rPr>
      </w:pPr>
      <w:r w:rsidRPr="0024409D">
        <w:rPr>
          <w:rFonts w:ascii="Calibri" w:hAnsi="Calibri" w:cs="Arial"/>
          <w:sz w:val="22"/>
          <w:szCs w:val="22"/>
        </w:rPr>
        <w:t>Aged 9 - 12 years:</w:t>
      </w:r>
      <w:r w:rsidRPr="0024409D">
        <w:rPr>
          <w:rFonts w:ascii="Calibri" w:hAnsi="Calibri" w:cs="Arial"/>
          <w:sz w:val="22"/>
          <w:szCs w:val="22"/>
        </w:rPr>
        <w:tab/>
        <w:t>1 adult to 8 children</w:t>
      </w:r>
    </w:p>
    <w:p w14:paraId="5394F32F" w14:textId="75EED04F" w:rsidR="00B42DEC" w:rsidRPr="0024409D" w:rsidRDefault="00B42DEC" w:rsidP="00EF60B6">
      <w:pPr>
        <w:tabs>
          <w:tab w:val="left" w:pos="2410"/>
        </w:tabs>
        <w:ind w:left="426"/>
        <w:rPr>
          <w:rFonts w:ascii="Calibri" w:hAnsi="Calibri" w:cs="Arial"/>
          <w:sz w:val="22"/>
          <w:szCs w:val="22"/>
        </w:rPr>
      </w:pPr>
      <w:r w:rsidRPr="0024409D">
        <w:rPr>
          <w:rFonts w:ascii="Calibri" w:hAnsi="Calibri" w:cs="Arial"/>
          <w:sz w:val="22"/>
          <w:szCs w:val="22"/>
        </w:rPr>
        <w:t>Aged 13 - 18 years:</w:t>
      </w:r>
      <w:r w:rsidR="00EF60B6">
        <w:rPr>
          <w:rFonts w:ascii="Calibri" w:hAnsi="Calibri" w:cs="Arial"/>
          <w:sz w:val="22"/>
          <w:szCs w:val="22"/>
        </w:rPr>
        <w:tab/>
      </w:r>
      <w:r w:rsidRPr="0024409D">
        <w:rPr>
          <w:rFonts w:ascii="Calibri" w:hAnsi="Calibri" w:cs="Arial"/>
          <w:sz w:val="22"/>
          <w:szCs w:val="22"/>
        </w:rPr>
        <w:t>1 adult to 10 children.</w:t>
      </w:r>
    </w:p>
    <w:p w14:paraId="4A7D3C3C" w14:textId="77777777" w:rsidR="005A639E" w:rsidRPr="007C4EAC" w:rsidRDefault="005A639E" w:rsidP="007621D2">
      <w:pPr>
        <w:ind w:left="426"/>
        <w:rPr>
          <w:rFonts w:ascii="Calibri" w:hAnsi="Calibri" w:cs="Arial"/>
          <w:sz w:val="18"/>
          <w:szCs w:val="18"/>
        </w:rPr>
      </w:pPr>
    </w:p>
    <w:p w14:paraId="0B65B259" w14:textId="77777777" w:rsidR="00FA62F0" w:rsidRDefault="00FA6AEC" w:rsidP="00DF187A">
      <w:pPr>
        <w:numPr>
          <w:ilvl w:val="0"/>
          <w:numId w:val="23"/>
        </w:numPr>
        <w:tabs>
          <w:tab w:val="clear" w:pos="720"/>
          <w:tab w:val="num" w:pos="426"/>
        </w:tabs>
        <w:ind w:hanging="720"/>
        <w:rPr>
          <w:rFonts w:ascii="Calibri" w:hAnsi="Calibri" w:cs="Arial"/>
          <w:sz w:val="22"/>
          <w:szCs w:val="22"/>
        </w:rPr>
      </w:pPr>
      <w:r w:rsidRPr="002625F2">
        <w:rPr>
          <w:rFonts w:ascii="Calibri" w:hAnsi="Calibri" w:cs="Arial"/>
          <w:b/>
          <w:sz w:val="22"/>
          <w:szCs w:val="22"/>
        </w:rPr>
        <w:t>Accommodation</w:t>
      </w:r>
      <w:r>
        <w:rPr>
          <w:rFonts w:ascii="Calibri" w:hAnsi="Calibri" w:cs="Arial"/>
          <w:sz w:val="22"/>
          <w:szCs w:val="22"/>
        </w:rPr>
        <w:t>:</w:t>
      </w:r>
      <w:r w:rsidRPr="0024409D">
        <w:rPr>
          <w:rFonts w:ascii="Calibri" w:hAnsi="Calibri" w:cs="Arial"/>
          <w:sz w:val="22"/>
          <w:szCs w:val="22"/>
        </w:rPr>
        <w:t xml:space="preserve"> </w:t>
      </w:r>
    </w:p>
    <w:p w14:paraId="25680750" w14:textId="77777777" w:rsidR="00FA62F0" w:rsidRPr="007C4EAC" w:rsidRDefault="00FA62F0" w:rsidP="00FA62F0">
      <w:pPr>
        <w:ind w:left="720"/>
        <w:rPr>
          <w:rFonts w:ascii="Calibri" w:hAnsi="Calibri" w:cs="Arial"/>
          <w:sz w:val="18"/>
          <w:szCs w:val="18"/>
        </w:rPr>
      </w:pPr>
    </w:p>
    <w:p w14:paraId="28673BE1" w14:textId="587A47A2" w:rsidR="00FA6AEC" w:rsidRDefault="00FA6AEC" w:rsidP="007621D2">
      <w:pPr>
        <w:ind w:left="426"/>
        <w:rPr>
          <w:rFonts w:ascii="Calibri" w:hAnsi="Calibri" w:cs="Arial"/>
          <w:sz w:val="22"/>
          <w:szCs w:val="22"/>
        </w:rPr>
      </w:pPr>
      <w:r w:rsidRPr="0024409D">
        <w:rPr>
          <w:rFonts w:ascii="Calibri" w:hAnsi="Calibri" w:cs="Arial"/>
          <w:sz w:val="22"/>
          <w:szCs w:val="22"/>
        </w:rPr>
        <w:t>Organisers should find out as much as possible about the accommodation and the surroundings at the planning stage. Where possible, an initial visit to the venue/accommodation should take place to help those organising the trip identify all practical issues and allow time to address them in advance, in consultation with children and parents</w:t>
      </w:r>
      <w:r w:rsidR="00755C89">
        <w:rPr>
          <w:rFonts w:ascii="Calibri" w:hAnsi="Calibri" w:cs="Arial"/>
          <w:sz w:val="22"/>
          <w:szCs w:val="22"/>
        </w:rPr>
        <w:t xml:space="preserve"> or </w:t>
      </w:r>
      <w:r w:rsidRPr="0024409D">
        <w:rPr>
          <w:rFonts w:ascii="Calibri" w:hAnsi="Calibri" w:cs="Arial"/>
          <w:sz w:val="22"/>
          <w:szCs w:val="22"/>
        </w:rPr>
        <w:t>carers where appropriate. The following is a (non-exhaustive) list of some of the practical things which</w:t>
      </w:r>
      <w:r w:rsidR="008C594E">
        <w:rPr>
          <w:rFonts w:ascii="Calibri" w:hAnsi="Calibri" w:cs="Arial"/>
          <w:sz w:val="22"/>
          <w:szCs w:val="22"/>
        </w:rPr>
        <w:t xml:space="preserve"> organisers</w:t>
      </w:r>
      <w:r w:rsidRPr="0024409D">
        <w:rPr>
          <w:rFonts w:ascii="Calibri" w:hAnsi="Calibri" w:cs="Arial"/>
          <w:sz w:val="22"/>
          <w:szCs w:val="22"/>
        </w:rPr>
        <w:t xml:space="preserve"> should consider in advance about the arrangements for accommodation:  </w:t>
      </w:r>
    </w:p>
    <w:p w14:paraId="1B70E259" w14:textId="77777777" w:rsidR="00FA6AEC" w:rsidRPr="00FE0279" w:rsidRDefault="00FA6AEC" w:rsidP="00FA6AEC">
      <w:pPr>
        <w:ind w:left="360"/>
        <w:rPr>
          <w:rFonts w:ascii="Calibri" w:hAnsi="Calibri" w:cs="Arial"/>
          <w:sz w:val="18"/>
          <w:szCs w:val="18"/>
        </w:rPr>
      </w:pPr>
    </w:p>
    <w:p w14:paraId="54A8239F" w14:textId="77777777" w:rsidR="00FA6AEC" w:rsidRPr="00564750" w:rsidRDefault="00FA6AEC" w:rsidP="00391917">
      <w:pPr>
        <w:numPr>
          <w:ilvl w:val="1"/>
          <w:numId w:val="24"/>
        </w:numPr>
        <w:tabs>
          <w:tab w:val="left" w:pos="851"/>
        </w:tabs>
        <w:ind w:left="426" w:firstLine="0"/>
        <w:rPr>
          <w:rFonts w:ascii="Calibri" w:hAnsi="Calibri" w:cs="Arial"/>
          <w:sz w:val="22"/>
          <w:szCs w:val="22"/>
        </w:rPr>
      </w:pPr>
      <w:r w:rsidRPr="00564750">
        <w:rPr>
          <w:rFonts w:ascii="Calibri" w:hAnsi="Calibri" w:cs="Arial"/>
          <w:b/>
          <w:sz w:val="22"/>
          <w:szCs w:val="22"/>
        </w:rPr>
        <w:t>Location</w:t>
      </w:r>
      <w:r w:rsidRPr="00564750">
        <w:rPr>
          <w:rFonts w:ascii="Calibri" w:hAnsi="Calibri" w:cs="Arial"/>
          <w:sz w:val="22"/>
          <w:szCs w:val="22"/>
        </w:rPr>
        <w:t>: central and remote locations both present different challenges.</w:t>
      </w:r>
    </w:p>
    <w:p w14:paraId="516B5E32" w14:textId="77777777" w:rsidR="00FA6AEC" w:rsidRPr="00564750" w:rsidRDefault="00FA6AEC" w:rsidP="00391917">
      <w:pPr>
        <w:numPr>
          <w:ilvl w:val="1"/>
          <w:numId w:val="24"/>
        </w:numPr>
        <w:tabs>
          <w:tab w:val="left" w:pos="851"/>
        </w:tabs>
        <w:ind w:left="426" w:firstLine="0"/>
        <w:rPr>
          <w:rFonts w:ascii="Calibri" w:hAnsi="Calibri" w:cs="Arial"/>
          <w:sz w:val="22"/>
          <w:szCs w:val="22"/>
        </w:rPr>
      </w:pPr>
      <w:r w:rsidRPr="00564750">
        <w:rPr>
          <w:rFonts w:ascii="Calibri" w:hAnsi="Calibri" w:cs="Arial"/>
          <w:b/>
          <w:sz w:val="22"/>
          <w:szCs w:val="22"/>
        </w:rPr>
        <w:t>Accommodation facility</w:t>
      </w:r>
      <w:r w:rsidRPr="00564750">
        <w:rPr>
          <w:rFonts w:ascii="Calibri" w:hAnsi="Calibri" w:cs="Arial"/>
          <w:sz w:val="22"/>
          <w:szCs w:val="22"/>
        </w:rPr>
        <w:t xml:space="preserve">: health &amp; safety of building confirmed by owners/providers. </w:t>
      </w:r>
    </w:p>
    <w:p w14:paraId="1F0974A4" w14:textId="575D38BA" w:rsidR="00FA6AEC" w:rsidRPr="00391917" w:rsidRDefault="00FA6AEC" w:rsidP="00391917">
      <w:pPr>
        <w:pStyle w:val="ListParagraph"/>
        <w:numPr>
          <w:ilvl w:val="1"/>
          <w:numId w:val="24"/>
        </w:numPr>
        <w:tabs>
          <w:tab w:val="left" w:pos="851"/>
        </w:tabs>
        <w:ind w:left="851" w:hanging="425"/>
        <w:rPr>
          <w:rFonts w:ascii="Calibri" w:hAnsi="Calibri" w:cs="Arial"/>
          <w:sz w:val="22"/>
          <w:szCs w:val="22"/>
        </w:rPr>
      </w:pPr>
      <w:r w:rsidRPr="00391917">
        <w:rPr>
          <w:rFonts w:ascii="Calibri" w:hAnsi="Calibri" w:cs="Arial"/>
          <w:b/>
          <w:sz w:val="22"/>
          <w:szCs w:val="22"/>
        </w:rPr>
        <w:lastRenderedPageBreak/>
        <w:t>Sleeping arrangements</w:t>
      </w:r>
      <w:r w:rsidRPr="00391917">
        <w:rPr>
          <w:rFonts w:ascii="Calibri" w:hAnsi="Calibri" w:cs="Arial"/>
          <w:sz w:val="22"/>
          <w:szCs w:val="22"/>
        </w:rPr>
        <w:t>: These will enable suitable sharing in terms of age and gender and appropriately</w:t>
      </w:r>
      <w:r w:rsidR="007C4EAC">
        <w:rPr>
          <w:rFonts w:ascii="Calibri" w:hAnsi="Calibri" w:cs="Arial"/>
          <w:sz w:val="22"/>
          <w:szCs w:val="22"/>
        </w:rPr>
        <w:t xml:space="preserve"> </w:t>
      </w:r>
      <w:r w:rsidRPr="00391917">
        <w:rPr>
          <w:rFonts w:ascii="Calibri" w:hAnsi="Calibri" w:cs="Arial"/>
          <w:sz w:val="22"/>
          <w:szCs w:val="22"/>
        </w:rPr>
        <w:t xml:space="preserve">located staff/volunteer bedrooms for both supervision and ease of access in case of emergency. </w:t>
      </w:r>
    </w:p>
    <w:p w14:paraId="54302DE3" w14:textId="77777777" w:rsidR="007C4EAC" w:rsidRDefault="007C4EAC" w:rsidP="007C4EAC">
      <w:pPr>
        <w:tabs>
          <w:tab w:val="left" w:pos="851"/>
        </w:tabs>
        <w:ind w:left="426"/>
        <w:rPr>
          <w:rFonts w:ascii="Calibri" w:hAnsi="Calibri" w:cs="Arial"/>
          <w:sz w:val="22"/>
          <w:szCs w:val="22"/>
        </w:rPr>
      </w:pPr>
    </w:p>
    <w:p w14:paraId="48CC6E33" w14:textId="05E242FA" w:rsidR="00FA6AEC" w:rsidRPr="007C4EAC" w:rsidRDefault="00B96016" w:rsidP="007C4EAC">
      <w:pPr>
        <w:tabs>
          <w:tab w:val="left" w:pos="851"/>
        </w:tabs>
        <w:ind w:left="426"/>
        <w:rPr>
          <w:rFonts w:ascii="Calibri" w:hAnsi="Calibri" w:cs="Arial"/>
          <w:sz w:val="22"/>
          <w:szCs w:val="22"/>
        </w:rPr>
      </w:pPr>
      <w:r w:rsidRPr="007C4EAC">
        <w:rPr>
          <w:rFonts w:ascii="Calibri" w:hAnsi="Calibri" w:cs="Arial"/>
          <w:sz w:val="22"/>
          <w:szCs w:val="22"/>
        </w:rPr>
        <w:t>Organisers should consult p</w:t>
      </w:r>
      <w:r w:rsidR="00FA6AEC" w:rsidRPr="007C4EAC">
        <w:rPr>
          <w:rFonts w:ascii="Calibri" w:hAnsi="Calibri" w:cs="Arial"/>
          <w:sz w:val="22"/>
          <w:szCs w:val="22"/>
        </w:rPr>
        <w:t>arents</w:t>
      </w:r>
      <w:r w:rsidR="00564750" w:rsidRPr="007C4EAC">
        <w:rPr>
          <w:rFonts w:ascii="Calibri" w:hAnsi="Calibri" w:cs="Arial"/>
          <w:sz w:val="22"/>
          <w:szCs w:val="22"/>
        </w:rPr>
        <w:t xml:space="preserve"> or </w:t>
      </w:r>
      <w:r w:rsidR="00FA6AEC" w:rsidRPr="007C4EAC">
        <w:rPr>
          <w:rFonts w:ascii="Calibri" w:hAnsi="Calibri" w:cs="Arial"/>
          <w:sz w:val="22"/>
          <w:szCs w:val="22"/>
        </w:rPr>
        <w:t xml:space="preserve">carers and children in advance about arrangements for sharing where possible and appropriate.  </w:t>
      </w:r>
      <w:r w:rsidRPr="007C4EAC">
        <w:rPr>
          <w:rFonts w:ascii="Calibri" w:hAnsi="Calibri" w:cs="Arial"/>
          <w:sz w:val="22"/>
          <w:szCs w:val="22"/>
        </w:rPr>
        <w:t>There should be a</w:t>
      </w:r>
      <w:r w:rsidR="00FA6AEC" w:rsidRPr="007C4EAC">
        <w:rPr>
          <w:rFonts w:ascii="Calibri" w:hAnsi="Calibri" w:cs="Arial"/>
          <w:sz w:val="22"/>
          <w:szCs w:val="22"/>
        </w:rPr>
        <w:t xml:space="preserve">ppropriate safeguards </w:t>
      </w:r>
      <w:r w:rsidRPr="007C4EAC">
        <w:rPr>
          <w:rFonts w:ascii="Calibri" w:hAnsi="Calibri" w:cs="Arial"/>
          <w:sz w:val="22"/>
          <w:szCs w:val="22"/>
        </w:rPr>
        <w:t xml:space="preserve">in place </w:t>
      </w:r>
      <w:r w:rsidR="00FA6AEC" w:rsidRPr="007C4EAC">
        <w:rPr>
          <w:rFonts w:ascii="Calibri" w:hAnsi="Calibri" w:cs="Arial"/>
          <w:sz w:val="22"/>
          <w:szCs w:val="22"/>
        </w:rPr>
        <w:t>where others have access to the sleeping quarters</w:t>
      </w:r>
      <w:r w:rsidRPr="007C4EAC">
        <w:rPr>
          <w:rFonts w:ascii="Calibri" w:hAnsi="Calibri" w:cs="Arial"/>
          <w:sz w:val="22"/>
          <w:szCs w:val="22"/>
        </w:rPr>
        <w:t>.</w:t>
      </w:r>
    </w:p>
    <w:p w14:paraId="65AC8453" w14:textId="77777777" w:rsidR="00FA6AEC" w:rsidRDefault="00FA6AEC" w:rsidP="00FA6AEC">
      <w:pPr>
        <w:ind w:left="360"/>
        <w:rPr>
          <w:rFonts w:ascii="Calibri" w:hAnsi="Calibri" w:cs="Arial"/>
          <w:sz w:val="22"/>
          <w:szCs w:val="22"/>
        </w:rPr>
      </w:pPr>
    </w:p>
    <w:p w14:paraId="18A3B798" w14:textId="1AFDC645" w:rsidR="00FA6AEC" w:rsidRDefault="00FA6AEC" w:rsidP="004E4A0D">
      <w:pPr>
        <w:ind w:left="426"/>
        <w:rPr>
          <w:rFonts w:ascii="Calibri" w:hAnsi="Calibri" w:cs="Arial"/>
          <w:sz w:val="22"/>
          <w:szCs w:val="22"/>
        </w:rPr>
      </w:pPr>
      <w:r>
        <w:rPr>
          <w:rFonts w:ascii="Calibri" w:hAnsi="Calibri" w:cs="Arial"/>
          <w:sz w:val="22"/>
          <w:szCs w:val="22"/>
        </w:rPr>
        <w:t>Other things to consider include environmental factors, personal safety issues</w:t>
      </w:r>
      <w:r w:rsidR="00015929">
        <w:rPr>
          <w:rFonts w:ascii="Calibri" w:hAnsi="Calibri" w:cs="Arial"/>
          <w:sz w:val="22"/>
          <w:szCs w:val="22"/>
        </w:rPr>
        <w:t>. O</w:t>
      </w:r>
      <w:r w:rsidRPr="0024409D">
        <w:rPr>
          <w:rFonts w:ascii="Calibri" w:hAnsi="Calibri" w:cs="Arial"/>
          <w:sz w:val="22"/>
          <w:szCs w:val="22"/>
        </w:rPr>
        <w:t>rganisers, parents</w:t>
      </w:r>
      <w:r w:rsidR="00015929">
        <w:rPr>
          <w:rFonts w:ascii="Calibri" w:hAnsi="Calibri" w:cs="Arial"/>
          <w:sz w:val="22"/>
          <w:szCs w:val="22"/>
        </w:rPr>
        <w:t xml:space="preserve"> or </w:t>
      </w:r>
      <w:r w:rsidRPr="0024409D">
        <w:rPr>
          <w:rFonts w:ascii="Calibri" w:hAnsi="Calibri" w:cs="Arial"/>
          <w:sz w:val="22"/>
          <w:szCs w:val="22"/>
        </w:rPr>
        <w:t xml:space="preserve">carers and children should all </w:t>
      </w:r>
      <w:r w:rsidR="001E1246">
        <w:rPr>
          <w:rFonts w:ascii="Calibri" w:hAnsi="Calibri" w:cs="Arial"/>
          <w:sz w:val="22"/>
          <w:szCs w:val="22"/>
        </w:rPr>
        <w:t>have</w:t>
      </w:r>
      <w:r w:rsidRPr="0024409D">
        <w:rPr>
          <w:rFonts w:ascii="Calibri" w:hAnsi="Calibri" w:cs="Arial"/>
          <w:sz w:val="22"/>
          <w:szCs w:val="22"/>
        </w:rPr>
        <w:t xml:space="preserve"> a copy of emergency contact numbers. </w:t>
      </w:r>
    </w:p>
    <w:p w14:paraId="5BC6F7B7" w14:textId="77777777" w:rsidR="00FA6AEC" w:rsidRDefault="00FA6AEC" w:rsidP="004E4A0D">
      <w:pPr>
        <w:ind w:left="426"/>
        <w:rPr>
          <w:rFonts w:ascii="Calibri" w:hAnsi="Calibri" w:cs="Arial"/>
          <w:sz w:val="22"/>
          <w:szCs w:val="22"/>
        </w:rPr>
      </w:pPr>
    </w:p>
    <w:p w14:paraId="7B1A1BD7" w14:textId="61CE25E7" w:rsidR="00FA6AEC" w:rsidRDefault="001E1246" w:rsidP="004E4A0D">
      <w:pPr>
        <w:ind w:left="426"/>
        <w:rPr>
          <w:rFonts w:ascii="Calibri" w:hAnsi="Calibri" w:cs="Arial"/>
          <w:sz w:val="22"/>
          <w:szCs w:val="22"/>
        </w:rPr>
      </w:pPr>
      <w:r>
        <w:rPr>
          <w:rFonts w:ascii="Calibri" w:hAnsi="Calibri" w:cs="Arial"/>
          <w:sz w:val="22"/>
          <w:szCs w:val="22"/>
        </w:rPr>
        <w:t>Organisers should make c</w:t>
      </w:r>
      <w:r w:rsidR="00FA6AEC" w:rsidRPr="0024409D">
        <w:rPr>
          <w:rFonts w:ascii="Calibri" w:hAnsi="Calibri" w:cs="Arial"/>
          <w:sz w:val="22"/>
          <w:szCs w:val="22"/>
        </w:rPr>
        <w:t xml:space="preserve">hildren aware of who they should talk to if problems arise during the visit. </w:t>
      </w:r>
      <w:r w:rsidR="00C041BB">
        <w:rPr>
          <w:rFonts w:ascii="Calibri" w:hAnsi="Calibri" w:cs="Arial"/>
          <w:sz w:val="22"/>
          <w:szCs w:val="22"/>
        </w:rPr>
        <w:t>The Team Manager or Welfare Officer should make d</w:t>
      </w:r>
      <w:r w:rsidR="00FA6AEC" w:rsidRPr="0024409D">
        <w:rPr>
          <w:rFonts w:ascii="Calibri" w:hAnsi="Calibri" w:cs="Arial"/>
          <w:sz w:val="22"/>
          <w:szCs w:val="22"/>
        </w:rPr>
        <w:t>aily contact with all children to en</w:t>
      </w:r>
      <w:r w:rsidR="00FA6AEC">
        <w:rPr>
          <w:rFonts w:ascii="Calibri" w:hAnsi="Calibri" w:cs="Arial"/>
          <w:sz w:val="22"/>
          <w:szCs w:val="22"/>
        </w:rPr>
        <w:t xml:space="preserve">sure they are safe and well. </w:t>
      </w:r>
    </w:p>
    <w:p w14:paraId="33AB0AAE" w14:textId="77777777" w:rsidR="00FA6AEC" w:rsidRDefault="00FA6AEC" w:rsidP="004E4A0D">
      <w:pPr>
        <w:ind w:left="426"/>
        <w:rPr>
          <w:rFonts w:ascii="Calibri" w:hAnsi="Calibri" w:cs="Arial"/>
          <w:sz w:val="22"/>
          <w:szCs w:val="22"/>
        </w:rPr>
      </w:pPr>
    </w:p>
    <w:p w14:paraId="69993E43" w14:textId="3C659844" w:rsidR="007621D2" w:rsidRPr="004E4A0D" w:rsidRDefault="00FA6AEC" w:rsidP="004E4A0D">
      <w:pPr>
        <w:pStyle w:val="ListParagraph"/>
        <w:numPr>
          <w:ilvl w:val="0"/>
          <w:numId w:val="23"/>
        </w:numPr>
        <w:tabs>
          <w:tab w:val="clear" w:pos="720"/>
          <w:tab w:val="num" w:pos="426"/>
        </w:tabs>
        <w:ind w:hanging="720"/>
        <w:rPr>
          <w:rFonts w:ascii="Calibri" w:hAnsi="Calibri" w:cs="Arial"/>
          <w:sz w:val="22"/>
          <w:szCs w:val="22"/>
        </w:rPr>
      </w:pPr>
      <w:r w:rsidRPr="004E4A0D">
        <w:rPr>
          <w:rFonts w:ascii="Calibri" w:hAnsi="Calibri" w:cs="Arial"/>
          <w:b/>
          <w:sz w:val="22"/>
          <w:szCs w:val="22"/>
        </w:rPr>
        <w:t>Residential at a Facility/Centre</w:t>
      </w:r>
      <w:r w:rsidRPr="004E4A0D">
        <w:rPr>
          <w:rFonts w:ascii="Calibri" w:hAnsi="Calibri" w:cs="Arial"/>
          <w:sz w:val="22"/>
          <w:szCs w:val="22"/>
        </w:rPr>
        <w:t xml:space="preserve">:  </w:t>
      </w:r>
    </w:p>
    <w:p w14:paraId="295C5577" w14:textId="77777777" w:rsidR="007621D2" w:rsidRDefault="007621D2" w:rsidP="00DF187A">
      <w:pPr>
        <w:rPr>
          <w:rFonts w:ascii="Calibri" w:hAnsi="Calibri" w:cs="Arial"/>
          <w:sz w:val="22"/>
          <w:szCs w:val="22"/>
        </w:rPr>
      </w:pPr>
    </w:p>
    <w:p w14:paraId="43C58D8D" w14:textId="5C3E5E8A" w:rsidR="00FA6AEC" w:rsidRDefault="00FA6AEC" w:rsidP="004E4A0D">
      <w:pPr>
        <w:ind w:left="426"/>
        <w:rPr>
          <w:rFonts w:ascii="Calibri" w:hAnsi="Calibri" w:cs="Arial"/>
          <w:sz w:val="22"/>
          <w:szCs w:val="22"/>
        </w:rPr>
      </w:pPr>
      <w:r w:rsidRPr="0024409D">
        <w:rPr>
          <w:rFonts w:ascii="Calibri" w:hAnsi="Calibri" w:cs="Arial"/>
          <w:sz w:val="22"/>
          <w:szCs w:val="22"/>
        </w:rPr>
        <w:t xml:space="preserve">Organisers should ensure the facility is appropriately licensed and has adequate and relevant insurance cover in place. The facility should have a policy on the protection of children and Health and Safety. </w:t>
      </w:r>
      <w:r w:rsidR="00327A48">
        <w:rPr>
          <w:rFonts w:ascii="Calibri" w:hAnsi="Calibri" w:cs="Arial"/>
          <w:sz w:val="22"/>
          <w:szCs w:val="22"/>
        </w:rPr>
        <w:t>The facility should have a</w:t>
      </w:r>
      <w:r w:rsidRPr="0024409D">
        <w:rPr>
          <w:rFonts w:ascii="Calibri" w:hAnsi="Calibri" w:cs="Arial"/>
          <w:sz w:val="22"/>
          <w:szCs w:val="22"/>
        </w:rPr>
        <w:t xml:space="preserve">dequate security </w:t>
      </w:r>
      <w:r w:rsidR="004F297A" w:rsidRPr="0024409D">
        <w:rPr>
          <w:rFonts w:ascii="Calibri" w:hAnsi="Calibri" w:cs="Arial"/>
          <w:sz w:val="22"/>
          <w:szCs w:val="22"/>
        </w:rPr>
        <w:t>arrangements in</w:t>
      </w:r>
      <w:r w:rsidRPr="0024409D">
        <w:rPr>
          <w:rFonts w:ascii="Calibri" w:hAnsi="Calibri" w:cs="Arial"/>
          <w:sz w:val="22"/>
          <w:szCs w:val="22"/>
        </w:rPr>
        <w:t xml:space="preserve"> place and facility staff should </w:t>
      </w:r>
      <w:r w:rsidR="00B21235">
        <w:rPr>
          <w:rFonts w:ascii="Calibri" w:hAnsi="Calibri" w:cs="Arial"/>
          <w:sz w:val="22"/>
          <w:szCs w:val="22"/>
        </w:rPr>
        <w:t xml:space="preserve">be vetted </w:t>
      </w:r>
      <w:r w:rsidRPr="0024409D">
        <w:rPr>
          <w:rFonts w:ascii="Calibri" w:hAnsi="Calibri" w:cs="Arial"/>
          <w:sz w:val="22"/>
          <w:szCs w:val="22"/>
        </w:rPr>
        <w:t xml:space="preserve">appropriately. Facility staff involved in the training or instruction of children must be appropriately qualified and trained. Organisers should ensure there is adequate supervision of the group for the duration of the stay, particularly when the facility is being shared with other groups. </w:t>
      </w:r>
    </w:p>
    <w:p w14:paraId="0CD439FC" w14:textId="77777777" w:rsidR="00FA6AEC" w:rsidRDefault="00FA6AEC" w:rsidP="004E4A0D">
      <w:pPr>
        <w:ind w:left="426"/>
        <w:rPr>
          <w:rFonts w:ascii="Calibri" w:hAnsi="Calibri" w:cs="Arial"/>
          <w:sz w:val="22"/>
          <w:szCs w:val="22"/>
        </w:rPr>
      </w:pPr>
    </w:p>
    <w:p w14:paraId="43D70708" w14:textId="1257D540" w:rsidR="00506A95" w:rsidRDefault="00FA6AEC" w:rsidP="00DF187A">
      <w:pPr>
        <w:numPr>
          <w:ilvl w:val="0"/>
          <w:numId w:val="23"/>
        </w:numPr>
        <w:tabs>
          <w:tab w:val="clear" w:pos="720"/>
          <w:tab w:val="num" w:pos="426"/>
        </w:tabs>
        <w:ind w:hanging="720"/>
        <w:rPr>
          <w:rFonts w:ascii="Calibri" w:hAnsi="Calibri" w:cs="Arial"/>
          <w:sz w:val="22"/>
          <w:szCs w:val="22"/>
        </w:rPr>
      </w:pPr>
      <w:r w:rsidRPr="0024409D">
        <w:rPr>
          <w:rFonts w:ascii="Calibri" w:hAnsi="Calibri" w:cs="Arial"/>
          <w:sz w:val="22"/>
          <w:szCs w:val="22"/>
        </w:rPr>
        <w:t xml:space="preserve"> </w:t>
      </w:r>
      <w:r w:rsidRPr="002625F2">
        <w:rPr>
          <w:rFonts w:ascii="Calibri" w:hAnsi="Calibri" w:cs="Arial"/>
          <w:b/>
          <w:sz w:val="22"/>
          <w:szCs w:val="22"/>
        </w:rPr>
        <w:t>Involving Parents/Carers</w:t>
      </w:r>
      <w:r>
        <w:rPr>
          <w:rFonts w:ascii="Calibri" w:hAnsi="Calibri" w:cs="Arial"/>
          <w:sz w:val="22"/>
          <w:szCs w:val="22"/>
        </w:rPr>
        <w:t>:</w:t>
      </w:r>
      <w:r w:rsidRPr="0024409D">
        <w:rPr>
          <w:rFonts w:ascii="Calibri" w:hAnsi="Calibri" w:cs="Arial"/>
          <w:sz w:val="22"/>
          <w:szCs w:val="22"/>
        </w:rPr>
        <w:t xml:space="preserve"> </w:t>
      </w:r>
    </w:p>
    <w:p w14:paraId="43FF758E" w14:textId="77777777" w:rsidR="00506A95" w:rsidRDefault="00506A95" w:rsidP="007621D2">
      <w:pPr>
        <w:ind w:left="720"/>
        <w:rPr>
          <w:rFonts w:ascii="Calibri" w:hAnsi="Calibri" w:cs="Arial"/>
          <w:sz w:val="22"/>
          <w:szCs w:val="22"/>
        </w:rPr>
      </w:pPr>
    </w:p>
    <w:p w14:paraId="44C13145" w14:textId="1128A768" w:rsidR="00FA6AEC" w:rsidRDefault="00FA6AEC" w:rsidP="004E4A0D">
      <w:pPr>
        <w:ind w:left="426"/>
        <w:rPr>
          <w:rFonts w:ascii="Calibri" w:hAnsi="Calibri" w:cs="Arial"/>
          <w:sz w:val="22"/>
          <w:szCs w:val="22"/>
        </w:rPr>
      </w:pPr>
      <w:r w:rsidRPr="0024409D">
        <w:rPr>
          <w:rFonts w:ascii="Calibri" w:hAnsi="Calibri" w:cs="Arial"/>
          <w:sz w:val="22"/>
          <w:szCs w:val="22"/>
        </w:rPr>
        <w:t xml:space="preserve">Where possible, </w:t>
      </w:r>
      <w:r w:rsidR="002B3815">
        <w:rPr>
          <w:rFonts w:ascii="Calibri" w:hAnsi="Calibri" w:cs="Arial"/>
          <w:sz w:val="22"/>
          <w:szCs w:val="22"/>
        </w:rPr>
        <w:t xml:space="preserve">the organisers </w:t>
      </w:r>
      <w:r w:rsidR="00A54D35">
        <w:rPr>
          <w:rFonts w:ascii="Calibri" w:hAnsi="Calibri" w:cs="Arial"/>
          <w:sz w:val="22"/>
          <w:szCs w:val="22"/>
        </w:rPr>
        <w:t xml:space="preserve">should hold </w:t>
      </w:r>
      <w:r w:rsidRPr="0024409D">
        <w:rPr>
          <w:rFonts w:ascii="Calibri" w:hAnsi="Calibri" w:cs="Arial"/>
          <w:sz w:val="22"/>
          <w:szCs w:val="22"/>
        </w:rPr>
        <w:t>a meeting with parents</w:t>
      </w:r>
      <w:r w:rsidR="00D20D24">
        <w:rPr>
          <w:rFonts w:ascii="Calibri" w:hAnsi="Calibri" w:cs="Arial"/>
          <w:sz w:val="22"/>
          <w:szCs w:val="22"/>
        </w:rPr>
        <w:t xml:space="preserve"> or </w:t>
      </w:r>
      <w:r w:rsidRPr="0024409D">
        <w:rPr>
          <w:rFonts w:ascii="Calibri" w:hAnsi="Calibri" w:cs="Arial"/>
          <w:sz w:val="22"/>
          <w:szCs w:val="22"/>
        </w:rPr>
        <w:t xml:space="preserve">carers before departure to share information about the trip, answer their questions and make joint decisions about arrangements where appropriate. </w:t>
      </w:r>
      <w:r w:rsidR="00A54D35">
        <w:rPr>
          <w:rFonts w:ascii="Calibri" w:hAnsi="Calibri" w:cs="Arial"/>
          <w:sz w:val="22"/>
          <w:szCs w:val="22"/>
        </w:rPr>
        <w:t>Both the Team Manager and Welfare Officer should attend</w:t>
      </w:r>
      <w:r w:rsidR="00CF7F26">
        <w:rPr>
          <w:rFonts w:ascii="Calibri" w:hAnsi="Calibri" w:cs="Arial"/>
          <w:sz w:val="22"/>
          <w:szCs w:val="22"/>
        </w:rPr>
        <w:t xml:space="preserve"> as a minimum, ideally all staff and volunteers on the trip should be present. </w:t>
      </w:r>
      <w:r w:rsidR="00A54D35">
        <w:rPr>
          <w:rFonts w:ascii="Calibri" w:hAnsi="Calibri" w:cs="Arial"/>
          <w:sz w:val="22"/>
          <w:szCs w:val="22"/>
        </w:rPr>
        <w:t xml:space="preserve">. </w:t>
      </w:r>
    </w:p>
    <w:p w14:paraId="428BEACD" w14:textId="77777777" w:rsidR="00FA6AEC" w:rsidRDefault="00FA6AEC" w:rsidP="00FA6AEC">
      <w:pPr>
        <w:ind w:left="360"/>
        <w:rPr>
          <w:rFonts w:ascii="Calibri" w:hAnsi="Calibri" w:cs="Arial"/>
          <w:sz w:val="22"/>
          <w:szCs w:val="22"/>
        </w:rPr>
      </w:pPr>
    </w:p>
    <w:p w14:paraId="0CBB7FEF" w14:textId="69589F26" w:rsidR="00FA6AEC" w:rsidRDefault="00CF7F26" w:rsidP="004E4A0D">
      <w:pPr>
        <w:ind w:left="426"/>
        <w:rPr>
          <w:rFonts w:ascii="Calibri" w:hAnsi="Calibri" w:cs="Arial"/>
          <w:sz w:val="22"/>
          <w:szCs w:val="22"/>
        </w:rPr>
      </w:pPr>
      <w:r>
        <w:rPr>
          <w:rFonts w:ascii="Calibri" w:hAnsi="Calibri" w:cs="Arial"/>
          <w:sz w:val="22"/>
          <w:szCs w:val="22"/>
        </w:rPr>
        <w:t xml:space="preserve">The </w:t>
      </w:r>
      <w:r w:rsidR="00B2172C">
        <w:rPr>
          <w:rFonts w:ascii="Calibri" w:hAnsi="Calibri" w:cs="Arial"/>
          <w:sz w:val="22"/>
          <w:szCs w:val="22"/>
        </w:rPr>
        <w:t>Welfare</w:t>
      </w:r>
      <w:r>
        <w:rPr>
          <w:rFonts w:ascii="Calibri" w:hAnsi="Calibri" w:cs="Arial"/>
          <w:sz w:val="22"/>
          <w:szCs w:val="22"/>
        </w:rPr>
        <w:t xml:space="preserve"> Officer should agree a</w:t>
      </w:r>
      <w:r w:rsidR="00FA6AEC" w:rsidRPr="0024409D">
        <w:rPr>
          <w:rFonts w:ascii="Calibri" w:hAnsi="Calibri" w:cs="Arial"/>
          <w:sz w:val="22"/>
          <w:szCs w:val="22"/>
        </w:rPr>
        <w:t xml:space="preserve"> Code of Conduct with children and parents</w:t>
      </w:r>
      <w:r>
        <w:rPr>
          <w:rFonts w:ascii="Calibri" w:hAnsi="Calibri" w:cs="Arial"/>
          <w:sz w:val="22"/>
          <w:szCs w:val="22"/>
        </w:rPr>
        <w:t xml:space="preserve"> or </w:t>
      </w:r>
      <w:r w:rsidR="00FA6AEC" w:rsidRPr="0024409D">
        <w:rPr>
          <w:rFonts w:ascii="Calibri" w:hAnsi="Calibri" w:cs="Arial"/>
          <w:sz w:val="22"/>
          <w:szCs w:val="22"/>
        </w:rPr>
        <w:t>carers in advance of the trip along with sanctions for unacceptable behaviour. Parents</w:t>
      </w:r>
      <w:r>
        <w:rPr>
          <w:rFonts w:ascii="Calibri" w:hAnsi="Calibri" w:cs="Arial"/>
          <w:sz w:val="22"/>
          <w:szCs w:val="22"/>
        </w:rPr>
        <w:t xml:space="preserve"> or </w:t>
      </w:r>
      <w:r w:rsidR="00FA6AEC" w:rsidRPr="0024409D">
        <w:rPr>
          <w:rFonts w:ascii="Calibri" w:hAnsi="Calibri" w:cs="Arial"/>
          <w:sz w:val="22"/>
          <w:szCs w:val="22"/>
        </w:rPr>
        <w:t>ca</w:t>
      </w:r>
      <w:r w:rsidR="00FA6AEC">
        <w:rPr>
          <w:rFonts w:ascii="Calibri" w:hAnsi="Calibri" w:cs="Arial"/>
          <w:sz w:val="22"/>
          <w:szCs w:val="22"/>
        </w:rPr>
        <w:t>rers must complete a basic detail form</w:t>
      </w:r>
      <w:r w:rsidR="00FA6AEC" w:rsidRPr="0024409D">
        <w:rPr>
          <w:rFonts w:ascii="Calibri" w:hAnsi="Calibri" w:cs="Arial"/>
          <w:sz w:val="22"/>
          <w:szCs w:val="22"/>
        </w:rPr>
        <w:t xml:space="preserve"> with </w:t>
      </w:r>
      <w:r w:rsidR="00D20D24">
        <w:rPr>
          <w:rFonts w:ascii="Calibri" w:hAnsi="Calibri" w:cs="Arial"/>
          <w:sz w:val="22"/>
          <w:szCs w:val="22"/>
        </w:rPr>
        <w:t>medical</w:t>
      </w:r>
      <w:r w:rsidR="00FA6AEC" w:rsidRPr="0024409D">
        <w:rPr>
          <w:rFonts w:ascii="Calibri" w:hAnsi="Calibri" w:cs="Arial"/>
          <w:sz w:val="22"/>
          <w:szCs w:val="22"/>
        </w:rPr>
        <w:t xml:space="preserve"> and emergency contact details. In the event of an emergency at home during the trip, parents</w:t>
      </w:r>
      <w:r w:rsidR="00967D2B">
        <w:rPr>
          <w:rFonts w:ascii="Calibri" w:hAnsi="Calibri" w:cs="Arial"/>
          <w:sz w:val="22"/>
          <w:szCs w:val="22"/>
        </w:rPr>
        <w:t xml:space="preserve"> or </w:t>
      </w:r>
      <w:r w:rsidR="00FA6AEC" w:rsidRPr="0024409D">
        <w:rPr>
          <w:rFonts w:ascii="Calibri" w:hAnsi="Calibri" w:cs="Arial"/>
          <w:sz w:val="22"/>
          <w:szCs w:val="22"/>
        </w:rPr>
        <w:t xml:space="preserve">carers should contact the </w:t>
      </w:r>
      <w:r w:rsidR="002714A3">
        <w:rPr>
          <w:rFonts w:ascii="Calibri" w:hAnsi="Calibri" w:cs="Arial"/>
          <w:sz w:val="22"/>
          <w:szCs w:val="22"/>
        </w:rPr>
        <w:t>Welfare Officer</w:t>
      </w:r>
      <w:r w:rsidR="00C1781A">
        <w:rPr>
          <w:rFonts w:ascii="Calibri" w:hAnsi="Calibri" w:cs="Arial"/>
          <w:sz w:val="22"/>
          <w:szCs w:val="22"/>
        </w:rPr>
        <w:t xml:space="preserve"> or </w:t>
      </w:r>
      <w:r w:rsidR="002714A3">
        <w:rPr>
          <w:rFonts w:ascii="Calibri" w:hAnsi="Calibri" w:cs="Arial"/>
          <w:sz w:val="22"/>
          <w:szCs w:val="22"/>
        </w:rPr>
        <w:t>Team Manager</w:t>
      </w:r>
      <w:r w:rsidR="00FA6AEC">
        <w:rPr>
          <w:rFonts w:ascii="Calibri" w:hAnsi="Calibri" w:cs="Arial"/>
          <w:sz w:val="22"/>
          <w:szCs w:val="22"/>
        </w:rPr>
        <w:t xml:space="preserve"> </w:t>
      </w:r>
      <w:r w:rsidR="00FA6AEC" w:rsidRPr="0024409D">
        <w:rPr>
          <w:rFonts w:ascii="Calibri" w:hAnsi="Calibri" w:cs="Arial"/>
          <w:sz w:val="22"/>
          <w:szCs w:val="22"/>
        </w:rPr>
        <w:t xml:space="preserve">in the first instance so that arrangements can be put in to place to support the child on hearing any distressing news. </w:t>
      </w:r>
    </w:p>
    <w:p w14:paraId="1027B5EA" w14:textId="77777777" w:rsidR="00FA6AEC" w:rsidRDefault="00FA6AEC" w:rsidP="00FA6AEC">
      <w:pPr>
        <w:ind w:left="360"/>
        <w:rPr>
          <w:rFonts w:ascii="Calibri" w:hAnsi="Calibri" w:cs="Arial"/>
          <w:sz w:val="22"/>
          <w:szCs w:val="22"/>
        </w:rPr>
      </w:pPr>
    </w:p>
    <w:p w14:paraId="3629733D" w14:textId="361799A5" w:rsidR="00506A95" w:rsidRDefault="00FA6AEC" w:rsidP="00DF187A">
      <w:pPr>
        <w:numPr>
          <w:ilvl w:val="0"/>
          <w:numId w:val="23"/>
        </w:numPr>
        <w:tabs>
          <w:tab w:val="clear" w:pos="720"/>
          <w:tab w:val="num" w:pos="426"/>
        </w:tabs>
        <w:ind w:hanging="720"/>
        <w:rPr>
          <w:rFonts w:ascii="Calibri" w:hAnsi="Calibri" w:cs="Arial"/>
          <w:sz w:val="22"/>
          <w:szCs w:val="22"/>
        </w:rPr>
      </w:pPr>
      <w:r w:rsidRPr="002625F2">
        <w:rPr>
          <w:rFonts w:ascii="Calibri" w:hAnsi="Calibri" w:cs="Arial"/>
          <w:b/>
          <w:sz w:val="22"/>
          <w:szCs w:val="22"/>
        </w:rPr>
        <w:t>During the Trip</w:t>
      </w:r>
      <w:r>
        <w:rPr>
          <w:rFonts w:ascii="Calibri" w:hAnsi="Calibri" w:cs="Arial"/>
          <w:b/>
          <w:sz w:val="22"/>
          <w:szCs w:val="22"/>
        </w:rPr>
        <w:t>:</w:t>
      </w:r>
      <w:r w:rsidRPr="0024409D">
        <w:rPr>
          <w:rFonts w:ascii="Calibri" w:hAnsi="Calibri" w:cs="Arial"/>
          <w:sz w:val="22"/>
          <w:szCs w:val="22"/>
        </w:rPr>
        <w:t xml:space="preserve"> </w:t>
      </w:r>
    </w:p>
    <w:p w14:paraId="1FC969DC" w14:textId="77777777" w:rsidR="00506A95" w:rsidRDefault="00506A95" w:rsidP="00506A95">
      <w:pPr>
        <w:ind w:left="720"/>
        <w:rPr>
          <w:rFonts w:ascii="Calibri" w:hAnsi="Calibri" w:cs="Arial"/>
          <w:sz w:val="22"/>
          <w:szCs w:val="22"/>
        </w:rPr>
      </w:pPr>
    </w:p>
    <w:p w14:paraId="5E7A8D6D" w14:textId="6F36AE4B" w:rsidR="00FA6AEC" w:rsidRDefault="00FA6AEC" w:rsidP="004E4A0D">
      <w:pPr>
        <w:ind w:left="426"/>
        <w:rPr>
          <w:rFonts w:ascii="Calibri" w:hAnsi="Calibri" w:cs="Arial"/>
          <w:sz w:val="22"/>
          <w:szCs w:val="22"/>
        </w:rPr>
      </w:pPr>
      <w:r w:rsidRPr="0024409D">
        <w:rPr>
          <w:rFonts w:ascii="Calibri" w:hAnsi="Calibri" w:cs="Arial"/>
          <w:sz w:val="22"/>
          <w:szCs w:val="22"/>
        </w:rPr>
        <w:t xml:space="preserve">Organisers must ensure arrangements are in place for the supervision and risk assessment of activities during free time. </w:t>
      </w:r>
      <w:r w:rsidR="00B0070A">
        <w:rPr>
          <w:rFonts w:ascii="Calibri" w:hAnsi="Calibri" w:cs="Arial"/>
          <w:sz w:val="22"/>
          <w:szCs w:val="22"/>
        </w:rPr>
        <w:t>Organisers should not allow c</w:t>
      </w:r>
      <w:r w:rsidRPr="0024409D">
        <w:rPr>
          <w:rFonts w:ascii="Calibri" w:hAnsi="Calibri" w:cs="Arial"/>
          <w:sz w:val="22"/>
          <w:szCs w:val="22"/>
        </w:rPr>
        <w:t xml:space="preserve">hildren to wander alone in unfamiliar places. Group leaders should have clear roles and responsibilities for the duration of the trip. They must not be over familiar with or fraternise with children during the trip and remember that they are in a position of trust at all times. </w:t>
      </w:r>
    </w:p>
    <w:p w14:paraId="1E906A03" w14:textId="77777777" w:rsidR="00FA6AEC" w:rsidRDefault="00FA6AEC" w:rsidP="004E4A0D">
      <w:pPr>
        <w:ind w:left="426"/>
        <w:rPr>
          <w:rFonts w:ascii="Calibri" w:hAnsi="Calibri" w:cs="Arial"/>
          <w:sz w:val="22"/>
          <w:szCs w:val="22"/>
        </w:rPr>
      </w:pPr>
    </w:p>
    <w:p w14:paraId="253FBFA5" w14:textId="3D77223C" w:rsidR="00FA6AEC" w:rsidRPr="004E4A0D" w:rsidRDefault="00FA6AEC" w:rsidP="004E4A0D">
      <w:pPr>
        <w:ind w:left="426"/>
        <w:rPr>
          <w:rFonts w:ascii="Calibri" w:hAnsi="Calibri" w:cs="Arial"/>
          <w:sz w:val="22"/>
          <w:szCs w:val="22"/>
        </w:rPr>
      </w:pPr>
      <w:r w:rsidRPr="0024409D">
        <w:rPr>
          <w:rFonts w:ascii="Calibri" w:hAnsi="Calibri" w:cs="Arial"/>
          <w:sz w:val="22"/>
          <w:szCs w:val="22"/>
        </w:rPr>
        <w:t>The use of alcohol and/or drugs or engaging in sexual relationships (between two youn</w:t>
      </w:r>
      <w:r>
        <w:rPr>
          <w:rFonts w:ascii="Calibri" w:hAnsi="Calibri" w:cs="Arial"/>
          <w:sz w:val="22"/>
          <w:szCs w:val="22"/>
        </w:rPr>
        <w:t xml:space="preserve">g people) is not </w:t>
      </w:r>
      <w:r w:rsidR="00DD23B0">
        <w:rPr>
          <w:rFonts w:ascii="Calibri" w:hAnsi="Calibri" w:cs="Arial"/>
          <w:sz w:val="22"/>
          <w:szCs w:val="22"/>
        </w:rPr>
        <w:t>permitted</w:t>
      </w:r>
      <w:r>
        <w:rPr>
          <w:rFonts w:ascii="Calibri" w:hAnsi="Calibri" w:cs="Arial"/>
          <w:sz w:val="22"/>
          <w:szCs w:val="22"/>
        </w:rPr>
        <w:t xml:space="preserve"> at any point</w:t>
      </w:r>
      <w:r w:rsidRPr="0024409D">
        <w:rPr>
          <w:rFonts w:ascii="Calibri" w:hAnsi="Calibri" w:cs="Arial"/>
          <w:sz w:val="22"/>
          <w:szCs w:val="22"/>
        </w:rPr>
        <w:t xml:space="preserve"> during the trip, </w:t>
      </w:r>
      <w:r w:rsidRPr="004E4A0D">
        <w:rPr>
          <w:rFonts w:ascii="Calibri" w:hAnsi="Calibri" w:cs="Arial"/>
          <w:b/>
          <w:bCs/>
          <w:i/>
          <w:iCs/>
          <w:sz w:val="22"/>
          <w:szCs w:val="22"/>
        </w:rPr>
        <w:t>even if the legislation relating to any of these behaviours is more lenient than in Scotland</w:t>
      </w:r>
      <w:r w:rsidRPr="004E4A0D">
        <w:rPr>
          <w:rFonts w:ascii="Calibri" w:hAnsi="Calibri" w:cs="Arial"/>
          <w:sz w:val="22"/>
          <w:szCs w:val="22"/>
        </w:rPr>
        <w:t xml:space="preserve">. </w:t>
      </w:r>
    </w:p>
    <w:p w14:paraId="19A7EC85" w14:textId="77777777" w:rsidR="00FA6AEC" w:rsidRDefault="00FA6AEC" w:rsidP="00FA6AEC">
      <w:pPr>
        <w:ind w:left="360"/>
        <w:rPr>
          <w:rFonts w:ascii="Calibri" w:hAnsi="Calibri" w:cs="Arial"/>
          <w:sz w:val="22"/>
          <w:szCs w:val="22"/>
        </w:rPr>
      </w:pPr>
    </w:p>
    <w:p w14:paraId="5A295A0B" w14:textId="77777777" w:rsidR="00FA6AEC" w:rsidRDefault="00FA6AEC" w:rsidP="004E4A0D">
      <w:pPr>
        <w:ind w:left="426"/>
        <w:rPr>
          <w:rFonts w:ascii="Calibri" w:hAnsi="Calibri" w:cs="Arial"/>
          <w:sz w:val="22"/>
          <w:szCs w:val="22"/>
        </w:rPr>
      </w:pPr>
      <w:r w:rsidRPr="0024409D">
        <w:rPr>
          <w:rFonts w:ascii="Calibri" w:hAnsi="Calibri" w:cs="Arial"/>
          <w:sz w:val="22"/>
          <w:szCs w:val="22"/>
        </w:rPr>
        <w:t xml:space="preserve">Group leaders should maintain an overview of the </w:t>
      </w:r>
      <w:proofErr w:type="spellStart"/>
      <w:r w:rsidRPr="0024409D">
        <w:rPr>
          <w:rFonts w:ascii="Calibri" w:hAnsi="Calibri" w:cs="Arial"/>
          <w:sz w:val="22"/>
          <w:szCs w:val="22"/>
        </w:rPr>
        <w:t>well being</w:t>
      </w:r>
      <w:proofErr w:type="spellEnd"/>
      <w:r w:rsidRPr="0024409D">
        <w:rPr>
          <w:rFonts w:ascii="Calibri" w:hAnsi="Calibri" w:cs="Arial"/>
          <w:sz w:val="22"/>
          <w:szCs w:val="22"/>
        </w:rPr>
        <w:t xml:space="preserve"> of all children during the trip. This can help to identify issues at an early stage and resolve them as quickly as possible. Children can participate in this process by, for example, taking turns to complete a daily diary about the trip. This can be an overt or discreet way for them to communicate things (both positive and negative) that they want you to know. </w:t>
      </w:r>
    </w:p>
    <w:p w14:paraId="7F704CE1" w14:textId="77777777" w:rsidR="00FA6AEC" w:rsidRDefault="00FA6AEC" w:rsidP="00FA6AEC">
      <w:pPr>
        <w:ind w:left="360"/>
        <w:rPr>
          <w:rFonts w:ascii="Calibri" w:hAnsi="Calibri" w:cs="Arial"/>
          <w:sz w:val="22"/>
          <w:szCs w:val="22"/>
        </w:rPr>
      </w:pPr>
    </w:p>
    <w:p w14:paraId="6F93F3C4" w14:textId="77777777" w:rsidR="00506A95" w:rsidRDefault="00FA6AEC" w:rsidP="00DF187A">
      <w:pPr>
        <w:numPr>
          <w:ilvl w:val="0"/>
          <w:numId w:val="23"/>
        </w:numPr>
        <w:tabs>
          <w:tab w:val="clear" w:pos="720"/>
          <w:tab w:val="num" w:pos="426"/>
        </w:tabs>
        <w:ind w:hanging="720"/>
        <w:rPr>
          <w:rFonts w:ascii="Calibri" w:hAnsi="Calibri" w:cs="Arial"/>
          <w:sz w:val="22"/>
          <w:szCs w:val="22"/>
        </w:rPr>
      </w:pPr>
      <w:r w:rsidRPr="002625F2">
        <w:rPr>
          <w:rFonts w:ascii="Calibri" w:hAnsi="Calibri" w:cs="Arial"/>
          <w:b/>
          <w:sz w:val="22"/>
          <w:szCs w:val="22"/>
        </w:rPr>
        <w:t>After the Trip</w:t>
      </w:r>
      <w:r>
        <w:rPr>
          <w:rFonts w:ascii="Calibri" w:hAnsi="Calibri" w:cs="Arial"/>
          <w:b/>
          <w:sz w:val="22"/>
          <w:szCs w:val="22"/>
        </w:rPr>
        <w:t>:</w:t>
      </w:r>
      <w:r w:rsidRPr="0024409D">
        <w:rPr>
          <w:rFonts w:ascii="Calibri" w:hAnsi="Calibri" w:cs="Arial"/>
          <w:sz w:val="22"/>
          <w:szCs w:val="22"/>
        </w:rPr>
        <w:t xml:space="preserve"> </w:t>
      </w:r>
    </w:p>
    <w:p w14:paraId="6362D599" w14:textId="77777777" w:rsidR="00506A95" w:rsidRDefault="00506A95" w:rsidP="004E4A0D">
      <w:pPr>
        <w:ind w:left="426"/>
        <w:rPr>
          <w:rFonts w:ascii="Calibri" w:hAnsi="Calibri" w:cs="Arial"/>
          <w:sz w:val="22"/>
          <w:szCs w:val="22"/>
        </w:rPr>
      </w:pPr>
    </w:p>
    <w:p w14:paraId="17ABFE81" w14:textId="52743FC2" w:rsidR="00FA6AEC" w:rsidRDefault="00FA6AEC" w:rsidP="004E4A0D">
      <w:pPr>
        <w:ind w:left="426"/>
        <w:rPr>
          <w:rFonts w:ascii="Calibri" w:hAnsi="Calibri" w:cs="Arial"/>
          <w:sz w:val="22"/>
          <w:szCs w:val="22"/>
        </w:rPr>
      </w:pPr>
      <w:r w:rsidRPr="0024409D">
        <w:rPr>
          <w:rFonts w:ascii="Calibri" w:hAnsi="Calibri" w:cs="Arial"/>
          <w:sz w:val="22"/>
          <w:szCs w:val="22"/>
        </w:rPr>
        <w:t xml:space="preserve">Where appropriate, </w:t>
      </w:r>
      <w:r w:rsidR="00D76433">
        <w:rPr>
          <w:rFonts w:ascii="Calibri" w:hAnsi="Calibri" w:cs="Arial"/>
          <w:sz w:val="22"/>
          <w:szCs w:val="22"/>
        </w:rPr>
        <w:t xml:space="preserve">the organiser will arrange </w:t>
      </w:r>
      <w:r w:rsidRPr="0024409D">
        <w:rPr>
          <w:rFonts w:ascii="Calibri" w:hAnsi="Calibri" w:cs="Arial"/>
          <w:sz w:val="22"/>
          <w:szCs w:val="22"/>
        </w:rPr>
        <w:t>a de-brief with all those involved in the trip, including children. This will provide an opportunity to reflect on what went well, not so well and what could be</w:t>
      </w:r>
      <w:r w:rsidR="004E00ED">
        <w:rPr>
          <w:rFonts w:ascii="Calibri" w:hAnsi="Calibri" w:cs="Arial"/>
          <w:sz w:val="22"/>
          <w:szCs w:val="22"/>
        </w:rPr>
        <w:t xml:space="preserve"> done</w:t>
      </w:r>
      <w:r w:rsidRPr="0024409D">
        <w:rPr>
          <w:rFonts w:ascii="Calibri" w:hAnsi="Calibri" w:cs="Arial"/>
          <w:sz w:val="22"/>
          <w:szCs w:val="22"/>
        </w:rPr>
        <w:t xml:space="preserve"> differently</w:t>
      </w:r>
      <w:r w:rsidR="0035288F">
        <w:rPr>
          <w:rFonts w:ascii="Calibri" w:hAnsi="Calibri" w:cs="Arial"/>
          <w:sz w:val="22"/>
          <w:szCs w:val="22"/>
        </w:rPr>
        <w:t xml:space="preserve"> next time</w:t>
      </w:r>
      <w:r w:rsidRPr="0024409D">
        <w:rPr>
          <w:rFonts w:ascii="Calibri" w:hAnsi="Calibri" w:cs="Arial"/>
          <w:sz w:val="22"/>
          <w:szCs w:val="22"/>
        </w:rPr>
        <w:t xml:space="preserve">. </w:t>
      </w:r>
      <w:r w:rsidR="004E00ED">
        <w:rPr>
          <w:rFonts w:ascii="Calibri" w:hAnsi="Calibri" w:cs="Arial"/>
          <w:sz w:val="22"/>
          <w:szCs w:val="22"/>
        </w:rPr>
        <w:t>This f</w:t>
      </w:r>
      <w:r w:rsidRPr="0024409D">
        <w:rPr>
          <w:rFonts w:ascii="Calibri" w:hAnsi="Calibri" w:cs="Arial"/>
          <w:sz w:val="22"/>
          <w:szCs w:val="22"/>
        </w:rPr>
        <w:t>eedback will inform future trips.</w:t>
      </w:r>
    </w:p>
    <w:sectPr w:rsidR="00FA6AEC" w:rsidSect="007475C6">
      <w:footerReference w:type="default" r:id="rId11"/>
      <w:pgSz w:w="11906" w:h="16838"/>
      <w:pgMar w:top="567" w:right="567" w:bottom="567" w:left="56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763C3EA" w14:textId="77777777" w:rsidR="008C15EF" w:rsidRDefault="008C15EF" w:rsidP="00B41A00">
      <w:r>
        <w:separator/>
      </w:r>
    </w:p>
  </w:endnote>
  <w:endnote w:type="continuationSeparator" w:id="0">
    <w:p w14:paraId="4B1DA22D" w14:textId="77777777" w:rsidR="008C15EF" w:rsidRDefault="008C15EF" w:rsidP="00B41A0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12493448"/>
      <w:docPartObj>
        <w:docPartGallery w:val="Page Numbers (Bottom of Page)"/>
        <w:docPartUnique/>
      </w:docPartObj>
    </w:sdtPr>
    <w:sdtContent>
      <w:sdt>
        <w:sdtPr>
          <w:id w:val="-1705238520"/>
          <w:docPartObj>
            <w:docPartGallery w:val="Page Numbers (Top of Page)"/>
            <w:docPartUnique/>
          </w:docPartObj>
        </w:sdtPr>
        <w:sdtContent>
          <w:p w14:paraId="25E61955" w14:textId="08E82617" w:rsidR="00B41A00" w:rsidRDefault="00B41A00" w:rsidP="00B91769">
            <w:pPr>
              <w:pStyle w:val="Footer"/>
              <w:tabs>
                <w:tab w:val="clear" w:pos="9026"/>
                <w:tab w:val="right" w:pos="10632"/>
              </w:tabs>
            </w:pPr>
            <w:r w:rsidRPr="00B41A00">
              <w:rPr>
                <w:rFonts w:asciiTheme="minorHAnsi" w:hAnsiTheme="minorHAnsi"/>
                <w:sz w:val="20"/>
                <w:szCs w:val="20"/>
              </w:rPr>
              <w:t xml:space="preserve">Page </w:t>
            </w:r>
            <w:r w:rsidRPr="00B41A00">
              <w:rPr>
                <w:rFonts w:asciiTheme="minorHAnsi" w:hAnsiTheme="minorHAnsi"/>
                <w:b/>
                <w:bCs/>
                <w:sz w:val="20"/>
                <w:szCs w:val="20"/>
              </w:rPr>
              <w:fldChar w:fldCharType="begin"/>
            </w:r>
            <w:r w:rsidRPr="00B41A00">
              <w:rPr>
                <w:rFonts w:asciiTheme="minorHAnsi" w:hAnsiTheme="minorHAnsi"/>
                <w:b/>
                <w:bCs/>
                <w:sz w:val="20"/>
                <w:szCs w:val="20"/>
              </w:rPr>
              <w:instrText xml:space="preserve"> PAGE </w:instrText>
            </w:r>
            <w:r w:rsidRPr="00B41A00">
              <w:rPr>
                <w:rFonts w:asciiTheme="minorHAnsi" w:hAnsiTheme="minorHAnsi"/>
                <w:b/>
                <w:bCs/>
                <w:sz w:val="20"/>
                <w:szCs w:val="20"/>
              </w:rPr>
              <w:fldChar w:fldCharType="separate"/>
            </w:r>
            <w:r w:rsidRPr="00B41A00">
              <w:rPr>
                <w:rFonts w:asciiTheme="minorHAnsi" w:hAnsiTheme="minorHAnsi"/>
                <w:b/>
                <w:bCs/>
                <w:noProof/>
                <w:sz w:val="20"/>
                <w:szCs w:val="20"/>
              </w:rPr>
              <w:t>2</w:t>
            </w:r>
            <w:r w:rsidRPr="00B41A00">
              <w:rPr>
                <w:rFonts w:asciiTheme="minorHAnsi" w:hAnsiTheme="minorHAnsi"/>
                <w:b/>
                <w:bCs/>
                <w:sz w:val="20"/>
                <w:szCs w:val="20"/>
              </w:rPr>
              <w:fldChar w:fldCharType="end"/>
            </w:r>
            <w:r w:rsidRPr="00B41A00">
              <w:rPr>
                <w:rFonts w:asciiTheme="minorHAnsi" w:hAnsiTheme="minorHAnsi"/>
                <w:sz w:val="20"/>
                <w:szCs w:val="20"/>
              </w:rPr>
              <w:t xml:space="preserve"> of </w:t>
            </w:r>
            <w:r w:rsidRPr="00B41A00">
              <w:rPr>
                <w:rFonts w:asciiTheme="minorHAnsi" w:hAnsiTheme="minorHAnsi"/>
                <w:b/>
                <w:bCs/>
                <w:sz w:val="20"/>
                <w:szCs w:val="20"/>
              </w:rPr>
              <w:fldChar w:fldCharType="begin"/>
            </w:r>
            <w:r w:rsidRPr="00B41A00">
              <w:rPr>
                <w:rFonts w:asciiTheme="minorHAnsi" w:hAnsiTheme="minorHAnsi"/>
                <w:b/>
                <w:bCs/>
                <w:sz w:val="20"/>
                <w:szCs w:val="20"/>
              </w:rPr>
              <w:instrText xml:space="preserve"> NUMPAGES  </w:instrText>
            </w:r>
            <w:r w:rsidRPr="00B41A00">
              <w:rPr>
                <w:rFonts w:asciiTheme="minorHAnsi" w:hAnsiTheme="minorHAnsi"/>
                <w:b/>
                <w:bCs/>
                <w:sz w:val="20"/>
                <w:szCs w:val="20"/>
              </w:rPr>
              <w:fldChar w:fldCharType="separate"/>
            </w:r>
            <w:r w:rsidRPr="00B41A00">
              <w:rPr>
                <w:rFonts w:asciiTheme="minorHAnsi" w:hAnsiTheme="minorHAnsi"/>
                <w:b/>
                <w:bCs/>
                <w:noProof/>
                <w:sz w:val="20"/>
                <w:szCs w:val="20"/>
              </w:rPr>
              <w:t>2</w:t>
            </w:r>
            <w:r w:rsidRPr="00B41A00">
              <w:rPr>
                <w:rFonts w:asciiTheme="minorHAnsi" w:hAnsiTheme="minorHAnsi"/>
                <w:b/>
                <w:bCs/>
                <w:sz w:val="20"/>
                <w:szCs w:val="20"/>
              </w:rPr>
              <w:fldChar w:fldCharType="end"/>
            </w:r>
            <w:r w:rsidR="00B91769">
              <w:rPr>
                <w:rFonts w:asciiTheme="minorHAnsi" w:hAnsiTheme="minorHAnsi"/>
                <w:b/>
                <w:bCs/>
                <w:sz w:val="20"/>
                <w:szCs w:val="20"/>
              </w:rPr>
              <w:tab/>
            </w:r>
            <w:r w:rsidR="00B91769">
              <w:rPr>
                <w:rFonts w:asciiTheme="minorHAnsi" w:hAnsiTheme="minorHAnsi"/>
                <w:b/>
                <w:bCs/>
                <w:sz w:val="20"/>
                <w:szCs w:val="20"/>
              </w:rPr>
              <w:tab/>
              <w:t>Reviewed May 2025</w:t>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8D2679D" w14:textId="77777777" w:rsidR="008C15EF" w:rsidRDefault="008C15EF" w:rsidP="00B41A00">
      <w:r>
        <w:separator/>
      </w:r>
    </w:p>
  </w:footnote>
  <w:footnote w:type="continuationSeparator" w:id="0">
    <w:p w14:paraId="18D4EE35" w14:textId="77777777" w:rsidR="008C15EF" w:rsidRDefault="008C15EF" w:rsidP="00B41A0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C80FFB"/>
    <w:multiLevelType w:val="hybridMultilevel"/>
    <w:tmpl w:val="6D8E522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5FC5703"/>
    <w:multiLevelType w:val="hybridMultilevel"/>
    <w:tmpl w:val="ADF2A9E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8CE717D"/>
    <w:multiLevelType w:val="hybridMultilevel"/>
    <w:tmpl w:val="24E001C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C6069A1"/>
    <w:multiLevelType w:val="hybridMultilevel"/>
    <w:tmpl w:val="0AC233C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0CC0FED"/>
    <w:multiLevelType w:val="hybridMultilevel"/>
    <w:tmpl w:val="4530B08C"/>
    <w:lvl w:ilvl="0" w:tplc="02D60822">
      <w:start w:val="1"/>
      <w:numFmt w:val="decimal"/>
      <w:lvlText w:val="%1."/>
      <w:lvlJc w:val="left"/>
      <w:pPr>
        <w:ind w:left="408" w:hanging="360"/>
      </w:pPr>
      <w:rPr>
        <w:rFonts w:hint="default"/>
      </w:rPr>
    </w:lvl>
    <w:lvl w:ilvl="1" w:tplc="08090019" w:tentative="1">
      <w:start w:val="1"/>
      <w:numFmt w:val="lowerLetter"/>
      <w:lvlText w:val="%2."/>
      <w:lvlJc w:val="left"/>
      <w:pPr>
        <w:ind w:left="1128" w:hanging="360"/>
      </w:pPr>
    </w:lvl>
    <w:lvl w:ilvl="2" w:tplc="0809001B" w:tentative="1">
      <w:start w:val="1"/>
      <w:numFmt w:val="lowerRoman"/>
      <w:lvlText w:val="%3."/>
      <w:lvlJc w:val="right"/>
      <w:pPr>
        <w:ind w:left="1848" w:hanging="180"/>
      </w:pPr>
    </w:lvl>
    <w:lvl w:ilvl="3" w:tplc="0809000F" w:tentative="1">
      <w:start w:val="1"/>
      <w:numFmt w:val="decimal"/>
      <w:lvlText w:val="%4."/>
      <w:lvlJc w:val="left"/>
      <w:pPr>
        <w:ind w:left="2568" w:hanging="360"/>
      </w:pPr>
    </w:lvl>
    <w:lvl w:ilvl="4" w:tplc="08090019" w:tentative="1">
      <w:start w:val="1"/>
      <w:numFmt w:val="lowerLetter"/>
      <w:lvlText w:val="%5."/>
      <w:lvlJc w:val="left"/>
      <w:pPr>
        <w:ind w:left="3288" w:hanging="360"/>
      </w:pPr>
    </w:lvl>
    <w:lvl w:ilvl="5" w:tplc="0809001B" w:tentative="1">
      <w:start w:val="1"/>
      <w:numFmt w:val="lowerRoman"/>
      <w:lvlText w:val="%6."/>
      <w:lvlJc w:val="right"/>
      <w:pPr>
        <w:ind w:left="4008" w:hanging="180"/>
      </w:pPr>
    </w:lvl>
    <w:lvl w:ilvl="6" w:tplc="0809000F" w:tentative="1">
      <w:start w:val="1"/>
      <w:numFmt w:val="decimal"/>
      <w:lvlText w:val="%7."/>
      <w:lvlJc w:val="left"/>
      <w:pPr>
        <w:ind w:left="4728" w:hanging="360"/>
      </w:pPr>
    </w:lvl>
    <w:lvl w:ilvl="7" w:tplc="08090019" w:tentative="1">
      <w:start w:val="1"/>
      <w:numFmt w:val="lowerLetter"/>
      <w:lvlText w:val="%8."/>
      <w:lvlJc w:val="left"/>
      <w:pPr>
        <w:ind w:left="5448" w:hanging="360"/>
      </w:pPr>
    </w:lvl>
    <w:lvl w:ilvl="8" w:tplc="0809001B" w:tentative="1">
      <w:start w:val="1"/>
      <w:numFmt w:val="lowerRoman"/>
      <w:lvlText w:val="%9."/>
      <w:lvlJc w:val="right"/>
      <w:pPr>
        <w:ind w:left="6168" w:hanging="180"/>
      </w:pPr>
    </w:lvl>
  </w:abstractNum>
  <w:abstractNum w:abstractNumId="5" w15:restartNumberingAfterBreak="0">
    <w:nsid w:val="11256074"/>
    <w:multiLevelType w:val="hybridMultilevel"/>
    <w:tmpl w:val="05DC3720"/>
    <w:lvl w:ilvl="0" w:tplc="08090001">
      <w:start w:val="1"/>
      <w:numFmt w:val="bullet"/>
      <w:lvlText w:val=""/>
      <w:lvlJc w:val="left"/>
      <w:pPr>
        <w:ind w:left="720" w:hanging="36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 w15:restartNumberingAfterBreak="0">
    <w:nsid w:val="115E78D7"/>
    <w:multiLevelType w:val="hybridMultilevel"/>
    <w:tmpl w:val="435206A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20BE56F8"/>
    <w:multiLevelType w:val="hybridMultilevel"/>
    <w:tmpl w:val="5C3E2ED6"/>
    <w:lvl w:ilvl="0" w:tplc="FFFFFFFF">
      <w:start w:val="1"/>
      <w:numFmt w:val="bullet"/>
      <w:lvlText w:val=""/>
      <w:lvlJc w:val="left"/>
      <w:pPr>
        <w:tabs>
          <w:tab w:val="num" w:pos="720"/>
        </w:tabs>
        <w:ind w:left="720" w:hanging="360"/>
      </w:pPr>
      <w:rPr>
        <w:rFonts w:ascii="Symbol" w:hAnsi="Symbol" w:hint="default"/>
      </w:rPr>
    </w:lvl>
    <w:lvl w:ilvl="1" w:tplc="FFFFFFFF" w:tentative="1">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272B5FAC"/>
    <w:multiLevelType w:val="hybridMultilevel"/>
    <w:tmpl w:val="4E6ABEDC"/>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2AE716E6"/>
    <w:multiLevelType w:val="hybridMultilevel"/>
    <w:tmpl w:val="3CB8D59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2E3B50E5"/>
    <w:multiLevelType w:val="hybridMultilevel"/>
    <w:tmpl w:val="508ED75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39372C83"/>
    <w:multiLevelType w:val="hybridMultilevel"/>
    <w:tmpl w:val="F36AD39C"/>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458C49FF"/>
    <w:multiLevelType w:val="hybridMultilevel"/>
    <w:tmpl w:val="30E0781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4C8850D9"/>
    <w:multiLevelType w:val="hybridMultilevel"/>
    <w:tmpl w:val="A8D6896E"/>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5B8E292D"/>
    <w:multiLevelType w:val="hybridMultilevel"/>
    <w:tmpl w:val="C59EAFD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5C0B543E"/>
    <w:multiLevelType w:val="hybridMultilevel"/>
    <w:tmpl w:val="235ABA1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62180731"/>
    <w:multiLevelType w:val="hybridMultilevel"/>
    <w:tmpl w:val="DE1EA2A2"/>
    <w:lvl w:ilvl="0" w:tplc="FFFFFFFF">
      <w:start w:val="1"/>
      <w:numFmt w:val="decimal"/>
      <w:lvlText w:val="%1."/>
      <w:lvlJc w:val="left"/>
      <w:pPr>
        <w:tabs>
          <w:tab w:val="num" w:pos="720"/>
        </w:tabs>
        <w:ind w:left="720" w:hanging="360"/>
      </w:pPr>
      <w:rPr>
        <w:rFonts w:hint="default"/>
      </w:rPr>
    </w:lvl>
    <w:lvl w:ilvl="1" w:tplc="08090001">
      <w:start w:val="1"/>
      <w:numFmt w:val="bullet"/>
      <w:lvlText w:val=""/>
      <w:lvlJc w:val="left"/>
      <w:pPr>
        <w:ind w:left="1440" w:hanging="360"/>
      </w:pPr>
      <w:rPr>
        <w:rFonts w:ascii="Symbol" w:hAnsi="Symbol" w:hint="default"/>
      </w:rPr>
    </w:lvl>
    <w:lvl w:ilvl="2" w:tplc="FFFFFFFF">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7" w15:restartNumberingAfterBreak="0">
    <w:nsid w:val="6C9E3E6D"/>
    <w:multiLevelType w:val="multilevel"/>
    <w:tmpl w:val="13A8729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6FAE3F8E"/>
    <w:multiLevelType w:val="hybridMultilevel"/>
    <w:tmpl w:val="F0E087B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71005B23"/>
    <w:multiLevelType w:val="hybridMultilevel"/>
    <w:tmpl w:val="14322FBA"/>
    <w:lvl w:ilvl="0" w:tplc="0809000F">
      <w:start w:val="1"/>
      <w:numFmt w:val="decimal"/>
      <w:lvlText w:val="%1."/>
      <w:lvlJc w:val="left"/>
      <w:pPr>
        <w:tabs>
          <w:tab w:val="num" w:pos="720"/>
        </w:tabs>
        <w:ind w:left="720" w:hanging="360"/>
      </w:pPr>
      <w:rPr>
        <w:rFonts w:hint="default"/>
      </w:rPr>
    </w:lvl>
    <w:lvl w:ilvl="1" w:tplc="08090003">
      <w:start w:val="1"/>
      <w:numFmt w:val="lowerLetter"/>
      <w:lvlText w:val="%2."/>
      <w:lvlJc w:val="left"/>
      <w:pPr>
        <w:tabs>
          <w:tab w:val="num" w:pos="1440"/>
        </w:tabs>
        <w:ind w:left="1440" w:hanging="360"/>
      </w:pPr>
    </w:lvl>
    <w:lvl w:ilvl="2" w:tplc="08090005" w:tentative="1">
      <w:start w:val="1"/>
      <w:numFmt w:val="lowerRoman"/>
      <w:lvlText w:val="%3."/>
      <w:lvlJc w:val="right"/>
      <w:pPr>
        <w:tabs>
          <w:tab w:val="num" w:pos="2160"/>
        </w:tabs>
        <w:ind w:left="2160" w:hanging="180"/>
      </w:pPr>
    </w:lvl>
    <w:lvl w:ilvl="3" w:tplc="08090001" w:tentative="1">
      <w:start w:val="1"/>
      <w:numFmt w:val="decimal"/>
      <w:lvlText w:val="%4."/>
      <w:lvlJc w:val="left"/>
      <w:pPr>
        <w:tabs>
          <w:tab w:val="num" w:pos="2880"/>
        </w:tabs>
        <w:ind w:left="2880" w:hanging="360"/>
      </w:pPr>
    </w:lvl>
    <w:lvl w:ilvl="4" w:tplc="08090003" w:tentative="1">
      <w:start w:val="1"/>
      <w:numFmt w:val="lowerLetter"/>
      <w:lvlText w:val="%5."/>
      <w:lvlJc w:val="left"/>
      <w:pPr>
        <w:tabs>
          <w:tab w:val="num" w:pos="3600"/>
        </w:tabs>
        <w:ind w:left="3600" w:hanging="360"/>
      </w:pPr>
    </w:lvl>
    <w:lvl w:ilvl="5" w:tplc="08090005" w:tentative="1">
      <w:start w:val="1"/>
      <w:numFmt w:val="lowerRoman"/>
      <w:lvlText w:val="%6."/>
      <w:lvlJc w:val="right"/>
      <w:pPr>
        <w:tabs>
          <w:tab w:val="num" w:pos="4320"/>
        </w:tabs>
        <w:ind w:left="4320" w:hanging="180"/>
      </w:pPr>
    </w:lvl>
    <w:lvl w:ilvl="6" w:tplc="08090001" w:tentative="1">
      <w:start w:val="1"/>
      <w:numFmt w:val="decimal"/>
      <w:lvlText w:val="%7."/>
      <w:lvlJc w:val="left"/>
      <w:pPr>
        <w:tabs>
          <w:tab w:val="num" w:pos="5040"/>
        </w:tabs>
        <w:ind w:left="5040" w:hanging="360"/>
      </w:pPr>
    </w:lvl>
    <w:lvl w:ilvl="7" w:tplc="08090003" w:tentative="1">
      <w:start w:val="1"/>
      <w:numFmt w:val="lowerLetter"/>
      <w:lvlText w:val="%8."/>
      <w:lvlJc w:val="left"/>
      <w:pPr>
        <w:tabs>
          <w:tab w:val="num" w:pos="5760"/>
        </w:tabs>
        <w:ind w:left="5760" w:hanging="360"/>
      </w:pPr>
    </w:lvl>
    <w:lvl w:ilvl="8" w:tplc="08090005" w:tentative="1">
      <w:start w:val="1"/>
      <w:numFmt w:val="lowerRoman"/>
      <w:lvlText w:val="%9."/>
      <w:lvlJc w:val="right"/>
      <w:pPr>
        <w:tabs>
          <w:tab w:val="num" w:pos="6480"/>
        </w:tabs>
        <w:ind w:left="6480" w:hanging="180"/>
      </w:pPr>
    </w:lvl>
  </w:abstractNum>
  <w:abstractNum w:abstractNumId="20" w15:restartNumberingAfterBreak="0">
    <w:nsid w:val="7A3D54EC"/>
    <w:multiLevelType w:val="hybridMultilevel"/>
    <w:tmpl w:val="610EA98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7CFF0338"/>
    <w:multiLevelType w:val="hybridMultilevel"/>
    <w:tmpl w:val="74EC218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7DFD2631"/>
    <w:multiLevelType w:val="hybridMultilevel"/>
    <w:tmpl w:val="CD4C82B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15:restartNumberingAfterBreak="0">
    <w:nsid w:val="7E9D0EA3"/>
    <w:multiLevelType w:val="hybridMultilevel"/>
    <w:tmpl w:val="4A8EB22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900597146">
    <w:abstractNumId w:val="0"/>
  </w:num>
  <w:num w:numId="2" w16cid:durableId="820317721">
    <w:abstractNumId w:val="4"/>
  </w:num>
  <w:num w:numId="3" w16cid:durableId="1950118622">
    <w:abstractNumId w:val="20"/>
  </w:num>
  <w:num w:numId="4" w16cid:durableId="698120550">
    <w:abstractNumId w:val="22"/>
  </w:num>
  <w:num w:numId="5" w16cid:durableId="613906820">
    <w:abstractNumId w:val="8"/>
  </w:num>
  <w:num w:numId="6" w16cid:durableId="489716186">
    <w:abstractNumId w:val="13"/>
  </w:num>
  <w:num w:numId="7" w16cid:durableId="1797529368">
    <w:abstractNumId w:val="7"/>
  </w:num>
  <w:num w:numId="8" w16cid:durableId="123161161">
    <w:abstractNumId w:val="17"/>
    <w:lvlOverride w:ilvl="1">
      <w:lvl w:ilvl="1">
        <w:numFmt w:val="bullet"/>
        <w:lvlText w:val=""/>
        <w:lvlJc w:val="left"/>
        <w:pPr>
          <w:tabs>
            <w:tab w:val="num" w:pos="1440"/>
          </w:tabs>
          <w:ind w:left="1440" w:hanging="360"/>
        </w:pPr>
        <w:rPr>
          <w:rFonts w:ascii="Wingdings" w:hAnsi="Wingdings" w:hint="default"/>
          <w:sz w:val="20"/>
        </w:rPr>
      </w:lvl>
    </w:lvlOverride>
  </w:num>
  <w:num w:numId="9" w16cid:durableId="1815876758">
    <w:abstractNumId w:val="23"/>
  </w:num>
  <w:num w:numId="10" w16cid:durableId="108086071">
    <w:abstractNumId w:val="14"/>
  </w:num>
  <w:num w:numId="11" w16cid:durableId="910700351">
    <w:abstractNumId w:val="10"/>
  </w:num>
  <w:num w:numId="12" w16cid:durableId="2002347638">
    <w:abstractNumId w:val="11"/>
  </w:num>
  <w:num w:numId="13" w16cid:durableId="1001271435">
    <w:abstractNumId w:val="18"/>
  </w:num>
  <w:num w:numId="14" w16cid:durableId="1184321647">
    <w:abstractNumId w:val="21"/>
  </w:num>
  <w:num w:numId="15" w16cid:durableId="1181701849">
    <w:abstractNumId w:val="6"/>
  </w:num>
  <w:num w:numId="16" w16cid:durableId="955407483">
    <w:abstractNumId w:val="12"/>
  </w:num>
  <w:num w:numId="17" w16cid:durableId="568810291">
    <w:abstractNumId w:val="2"/>
  </w:num>
  <w:num w:numId="18" w16cid:durableId="1725905025">
    <w:abstractNumId w:val="15"/>
  </w:num>
  <w:num w:numId="19" w16cid:durableId="1342197451">
    <w:abstractNumId w:val="1"/>
  </w:num>
  <w:num w:numId="20" w16cid:durableId="991788390">
    <w:abstractNumId w:val="3"/>
  </w:num>
  <w:num w:numId="21" w16cid:durableId="730464786">
    <w:abstractNumId w:val="9"/>
  </w:num>
  <w:num w:numId="22" w16cid:durableId="402873776">
    <w:abstractNumId w:val="5"/>
  </w:num>
  <w:num w:numId="23" w16cid:durableId="2018343839">
    <w:abstractNumId w:val="19"/>
  </w:num>
  <w:num w:numId="24" w16cid:durableId="49577406">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475C6"/>
    <w:rsid w:val="00015929"/>
    <w:rsid w:val="00020DBE"/>
    <w:rsid w:val="00043CD7"/>
    <w:rsid w:val="000567D7"/>
    <w:rsid w:val="0006177B"/>
    <w:rsid w:val="0007635E"/>
    <w:rsid w:val="00081E4B"/>
    <w:rsid w:val="00086B42"/>
    <w:rsid w:val="000946EF"/>
    <w:rsid w:val="00097414"/>
    <w:rsid w:val="000B4B4D"/>
    <w:rsid w:val="000B5CAA"/>
    <w:rsid w:val="000C6971"/>
    <w:rsid w:val="000F4131"/>
    <w:rsid w:val="00112407"/>
    <w:rsid w:val="00121040"/>
    <w:rsid w:val="00154B8D"/>
    <w:rsid w:val="0015611D"/>
    <w:rsid w:val="001657AF"/>
    <w:rsid w:val="0016753C"/>
    <w:rsid w:val="001756E0"/>
    <w:rsid w:val="00187D3E"/>
    <w:rsid w:val="00197946"/>
    <w:rsid w:val="001A1AD5"/>
    <w:rsid w:val="001A6BE7"/>
    <w:rsid w:val="001C0D69"/>
    <w:rsid w:val="001C1D4C"/>
    <w:rsid w:val="001C5229"/>
    <w:rsid w:val="001C610A"/>
    <w:rsid w:val="001C6650"/>
    <w:rsid w:val="001E1246"/>
    <w:rsid w:val="001E46EE"/>
    <w:rsid w:val="002030C3"/>
    <w:rsid w:val="00224E41"/>
    <w:rsid w:val="00247CA4"/>
    <w:rsid w:val="00255C5B"/>
    <w:rsid w:val="0025737E"/>
    <w:rsid w:val="002573E9"/>
    <w:rsid w:val="002662DB"/>
    <w:rsid w:val="002714A3"/>
    <w:rsid w:val="00271C6A"/>
    <w:rsid w:val="00286EE2"/>
    <w:rsid w:val="00290291"/>
    <w:rsid w:val="002940EA"/>
    <w:rsid w:val="002960C8"/>
    <w:rsid w:val="00296505"/>
    <w:rsid w:val="002B1C2A"/>
    <w:rsid w:val="002B3815"/>
    <w:rsid w:val="002B6D39"/>
    <w:rsid w:val="002E3866"/>
    <w:rsid w:val="002E58EE"/>
    <w:rsid w:val="002E69EE"/>
    <w:rsid w:val="00327A48"/>
    <w:rsid w:val="00340767"/>
    <w:rsid w:val="00340949"/>
    <w:rsid w:val="00344748"/>
    <w:rsid w:val="0035288F"/>
    <w:rsid w:val="00362BB4"/>
    <w:rsid w:val="003659C5"/>
    <w:rsid w:val="00374C39"/>
    <w:rsid w:val="00391917"/>
    <w:rsid w:val="003A1288"/>
    <w:rsid w:val="003C1E4C"/>
    <w:rsid w:val="003C393E"/>
    <w:rsid w:val="003C4CCB"/>
    <w:rsid w:val="003D285E"/>
    <w:rsid w:val="003D4A3B"/>
    <w:rsid w:val="0042396A"/>
    <w:rsid w:val="0048304D"/>
    <w:rsid w:val="004B262C"/>
    <w:rsid w:val="004C0FDD"/>
    <w:rsid w:val="004C723A"/>
    <w:rsid w:val="004C790A"/>
    <w:rsid w:val="004C7AC7"/>
    <w:rsid w:val="004D08DE"/>
    <w:rsid w:val="004E00ED"/>
    <w:rsid w:val="004E4A0D"/>
    <w:rsid w:val="004E4BE7"/>
    <w:rsid w:val="004E73F7"/>
    <w:rsid w:val="004F0C71"/>
    <w:rsid w:val="004F0FF3"/>
    <w:rsid w:val="004F297A"/>
    <w:rsid w:val="004F301D"/>
    <w:rsid w:val="005040B2"/>
    <w:rsid w:val="00506A95"/>
    <w:rsid w:val="00524B90"/>
    <w:rsid w:val="005307C8"/>
    <w:rsid w:val="00550886"/>
    <w:rsid w:val="00561B8B"/>
    <w:rsid w:val="00564750"/>
    <w:rsid w:val="00573D76"/>
    <w:rsid w:val="00587186"/>
    <w:rsid w:val="0059341A"/>
    <w:rsid w:val="005A639E"/>
    <w:rsid w:val="005B17C7"/>
    <w:rsid w:val="005B277F"/>
    <w:rsid w:val="005B4328"/>
    <w:rsid w:val="005E54B5"/>
    <w:rsid w:val="005F1A2E"/>
    <w:rsid w:val="006337CA"/>
    <w:rsid w:val="0068097C"/>
    <w:rsid w:val="00681269"/>
    <w:rsid w:val="0068597D"/>
    <w:rsid w:val="00697A57"/>
    <w:rsid w:val="006A3D88"/>
    <w:rsid w:val="006B640B"/>
    <w:rsid w:val="006C01B4"/>
    <w:rsid w:val="006D4CDE"/>
    <w:rsid w:val="006E10BF"/>
    <w:rsid w:val="006F5043"/>
    <w:rsid w:val="007220FA"/>
    <w:rsid w:val="0073503E"/>
    <w:rsid w:val="007475C6"/>
    <w:rsid w:val="00754A9B"/>
    <w:rsid w:val="00755C89"/>
    <w:rsid w:val="007621D2"/>
    <w:rsid w:val="00770A3C"/>
    <w:rsid w:val="00773378"/>
    <w:rsid w:val="00777D47"/>
    <w:rsid w:val="00787EF9"/>
    <w:rsid w:val="007A30A3"/>
    <w:rsid w:val="007C359B"/>
    <w:rsid w:val="007C4EAC"/>
    <w:rsid w:val="007F20AD"/>
    <w:rsid w:val="007F5BC8"/>
    <w:rsid w:val="007F685D"/>
    <w:rsid w:val="0082079D"/>
    <w:rsid w:val="00826F38"/>
    <w:rsid w:val="00834D5D"/>
    <w:rsid w:val="00844C95"/>
    <w:rsid w:val="00894983"/>
    <w:rsid w:val="008A4304"/>
    <w:rsid w:val="008B487C"/>
    <w:rsid w:val="008B50BA"/>
    <w:rsid w:val="008C15EF"/>
    <w:rsid w:val="008C2E78"/>
    <w:rsid w:val="008C594E"/>
    <w:rsid w:val="008D6A40"/>
    <w:rsid w:val="009076A6"/>
    <w:rsid w:val="0090792F"/>
    <w:rsid w:val="009129F2"/>
    <w:rsid w:val="009172FB"/>
    <w:rsid w:val="0092053B"/>
    <w:rsid w:val="00945482"/>
    <w:rsid w:val="00964FB9"/>
    <w:rsid w:val="00967D2B"/>
    <w:rsid w:val="00994023"/>
    <w:rsid w:val="009A175E"/>
    <w:rsid w:val="009A7CC3"/>
    <w:rsid w:val="009B0744"/>
    <w:rsid w:val="009B18D5"/>
    <w:rsid w:val="009D1EE1"/>
    <w:rsid w:val="009F2905"/>
    <w:rsid w:val="009F2B10"/>
    <w:rsid w:val="00A117BE"/>
    <w:rsid w:val="00A45370"/>
    <w:rsid w:val="00A54D35"/>
    <w:rsid w:val="00A7251D"/>
    <w:rsid w:val="00AD067C"/>
    <w:rsid w:val="00AD236C"/>
    <w:rsid w:val="00AF45E4"/>
    <w:rsid w:val="00B0070A"/>
    <w:rsid w:val="00B12C0C"/>
    <w:rsid w:val="00B15161"/>
    <w:rsid w:val="00B21235"/>
    <w:rsid w:val="00B2172C"/>
    <w:rsid w:val="00B302F7"/>
    <w:rsid w:val="00B316DB"/>
    <w:rsid w:val="00B37156"/>
    <w:rsid w:val="00B372FC"/>
    <w:rsid w:val="00B41A00"/>
    <w:rsid w:val="00B427C9"/>
    <w:rsid w:val="00B42DEC"/>
    <w:rsid w:val="00B43228"/>
    <w:rsid w:val="00B4782E"/>
    <w:rsid w:val="00B60BAA"/>
    <w:rsid w:val="00B64641"/>
    <w:rsid w:val="00B6676E"/>
    <w:rsid w:val="00B700D1"/>
    <w:rsid w:val="00B91769"/>
    <w:rsid w:val="00B96016"/>
    <w:rsid w:val="00BA5FC0"/>
    <w:rsid w:val="00BB208D"/>
    <w:rsid w:val="00BC74C8"/>
    <w:rsid w:val="00BD08E2"/>
    <w:rsid w:val="00BD5DCB"/>
    <w:rsid w:val="00BE4436"/>
    <w:rsid w:val="00BF4F40"/>
    <w:rsid w:val="00BF54B5"/>
    <w:rsid w:val="00C03F15"/>
    <w:rsid w:val="00C041BB"/>
    <w:rsid w:val="00C06232"/>
    <w:rsid w:val="00C121AB"/>
    <w:rsid w:val="00C1769D"/>
    <w:rsid w:val="00C1781A"/>
    <w:rsid w:val="00C20B5D"/>
    <w:rsid w:val="00C324C8"/>
    <w:rsid w:val="00C561C5"/>
    <w:rsid w:val="00C574D8"/>
    <w:rsid w:val="00C60D86"/>
    <w:rsid w:val="00C821DA"/>
    <w:rsid w:val="00CA42C7"/>
    <w:rsid w:val="00CD4462"/>
    <w:rsid w:val="00CD4F66"/>
    <w:rsid w:val="00CE0476"/>
    <w:rsid w:val="00CE098E"/>
    <w:rsid w:val="00CF2207"/>
    <w:rsid w:val="00CF7F26"/>
    <w:rsid w:val="00D000E5"/>
    <w:rsid w:val="00D06910"/>
    <w:rsid w:val="00D200B3"/>
    <w:rsid w:val="00D20D24"/>
    <w:rsid w:val="00D21AC4"/>
    <w:rsid w:val="00D52146"/>
    <w:rsid w:val="00D54CD1"/>
    <w:rsid w:val="00D576E3"/>
    <w:rsid w:val="00D62EDB"/>
    <w:rsid w:val="00D6416C"/>
    <w:rsid w:val="00D76433"/>
    <w:rsid w:val="00D9376B"/>
    <w:rsid w:val="00D9611D"/>
    <w:rsid w:val="00DB05A0"/>
    <w:rsid w:val="00DB51A1"/>
    <w:rsid w:val="00DC51A1"/>
    <w:rsid w:val="00DC59DE"/>
    <w:rsid w:val="00DD23B0"/>
    <w:rsid w:val="00DD640E"/>
    <w:rsid w:val="00DE2D85"/>
    <w:rsid w:val="00DE4B7F"/>
    <w:rsid w:val="00DF187A"/>
    <w:rsid w:val="00DF475C"/>
    <w:rsid w:val="00DF60C7"/>
    <w:rsid w:val="00E21F67"/>
    <w:rsid w:val="00E2270D"/>
    <w:rsid w:val="00E35F26"/>
    <w:rsid w:val="00E7004C"/>
    <w:rsid w:val="00E73E61"/>
    <w:rsid w:val="00E97E91"/>
    <w:rsid w:val="00EB3C71"/>
    <w:rsid w:val="00EC1C94"/>
    <w:rsid w:val="00EC6C40"/>
    <w:rsid w:val="00ED426F"/>
    <w:rsid w:val="00EE4CBA"/>
    <w:rsid w:val="00EF23EE"/>
    <w:rsid w:val="00EF60B6"/>
    <w:rsid w:val="00EF7421"/>
    <w:rsid w:val="00F03F44"/>
    <w:rsid w:val="00F269EF"/>
    <w:rsid w:val="00F55D6D"/>
    <w:rsid w:val="00F57AAC"/>
    <w:rsid w:val="00F60114"/>
    <w:rsid w:val="00F60B04"/>
    <w:rsid w:val="00F84C90"/>
    <w:rsid w:val="00F94566"/>
    <w:rsid w:val="00FA363E"/>
    <w:rsid w:val="00FA62F0"/>
    <w:rsid w:val="00FA6AEC"/>
    <w:rsid w:val="00FD2119"/>
    <w:rsid w:val="00FD4835"/>
    <w:rsid w:val="00FE0279"/>
    <w:rsid w:val="00FE5E31"/>
    <w:rsid w:val="00FE6365"/>
    <w:rsid w:val="00FE6B5E"/>
    <w:rsid w:val="00FE6C52"/>
    <w:rsid w:val="00FF404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463C9D"/>
  <w15:chartTrackingRefBased/>
  <w15:docId w15:val="{47C062C6-F9BF-44BC-9AF2-0748FADFDA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475C6"/>
    <w:pPr>
      <w:spacing w:after="0" w:line="240" w:lineRule="auto"/>
    </w:pPr>
    <w:rPr>
      <w:rFonts w:ascii="Times New Roman" w:eastAsia="Times New Roman" w:hAnsi="Times New Roman" w:cs="Times New Roman"/>
      <w:kern w:val="0"/>
      <w:sz w:val="24"/>
      <w:szCs w:val="24"/>
      <w:lang w:eastAsia="en-GB"/>
      <w14:ligatures w14:val="none"/>
    </w:rPr>
  </w:style>
  <w:style w:type="paragraph" w:styleId="Heading1">
    <w:name w:val="heading 1"/>
    <w:basedOn w:val="Normal"/>
    <w:next w:val="Normal"/>
    <w:link w:val="Heading1Char"/>
    <w:uiPriority w:val="9"/>
    <w:qFormat/>
    <w:rsid w:val="007475C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7475C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7475C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7475C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7475C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7475C6"/>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475C6"/>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475C6"/>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475C6"/>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475C6"/>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7475C6"/>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7475C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7475C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7475C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7475C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475C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475C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475C6"/>
    <w:rPr>
      <w:rFonts w:eastAsiaTheme="majorEastAsia" w:cstheme="majorBidi"/>
      <w:color w:val="272727" w:themeColor="text1" w:themeTint="D8"/>
    </w:rPr>
  </w:style>
  <w:style w:type="paragraph" w:styleId="Title">
    <w:name w:val="Title"/>
    <w:basedOn w:val="Normal"/>
    <w:next w:val="Normal"/>
    <w:link w:val="TitleChar"/>
    <w:uiPriority w:val="10"/>
    <w:qFormat/>
    <w:rsid w:val="007475C6"/>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475C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475C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475C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475C6"/>
    <w:pPr>
      <w:spacing w:before="160"/>
      <w:jc w:val="center"/>
    </w:pPr>
    <w:rPr>
      <w:i/>
      <w:iCs/>
      <w:color w:val="404040" w:themeColor="text1" w:themeTint="BF"/>
    </w:rPr>
  </w:style>
  <w:style w:type="character" w:customStyle="1" w:styleId="QuoteChar">
    <w:name w:val="Quote Char"/>
    <w:basedOn w:val="DefaultParagraphFont"/>
    <w:link w:val="Quote"/>
    <w:uiPriority w:val="29"/>
    <w:rsid w:val="007475C6"/>
    <w:rPr>
      <w:i/>
      <w:iCs/>
      <w:color w:val="404040" w:themeColor="text1" w:themeTint="BF"/>
    </w:rPr>
  </w:style>
  <w:style w:type="paragraph" w:styleId="ListParagraph">
    <w:name w:val="List Paragraph"/>
    <w:basedOn w:val="Normal"/>
    <w:uiPriority w:val="34"/>
    <w:qFormat/>
    <w:rsid w:val="007475C6"/>
    <w:pPr>
      <w:ind w:left="720"/>
      <w:contextualSpacing/>
    </w:pPr>
  </w:style>
  <w:style w:type="character" w:styleId="IntenseEmphasis">
    <w:name w:val="Intense Emphasis"/>
    <w:basedOn w:val="DefaultParagraphFont"/>
    <w:uiPriority w:val="21"/>
    <w:qFormat/>
    <w:rsid w:val="007475C6"/>
    <w:rPr>
      <w:i/>
      <w:iCs/>
      <w:color w:val="0F4761" w:themeColor="accent1" w:themeShade="BF"/>
    </w:rPr>
  </w:style>
  <w:style w:type="paragraph" w:styleId="IntenseQuote">
    <w:name w:val="Intense Quote"/>
    <w:basedOn w:val="Normal"/>
    <w:next w:val="Normal"/>
    <w:link w:val="IntenseQuoteChar"/>
    <w:uiPriority w:val="30"/>
    <w:qFormat/>
    <w:rsid w:val="007475C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7475C6"/>
    <w:rPr>
      <w:i/>
      <w:iCs/>
      <w:color w:val="0F4761" w:themeColor="accent1" w:themeShade="BF"/>
    </w:rPr>
  </w:style>
  <w:style w:type="character" w:styleId="IntenseReference">
    <w:name w:val="Intense Reference"/>
    <w:basedOn w:val="DefaultParagraphFont"/>
    <w:uiPriority w:val="32"/>
    <w:qFormat/>
    <w:rsid w:val="007475C6"/>
    <w:rPr>
      <w:b/>
      <w:bCs/>
      <w:smallCaps/>
      <w:color w:val="0F4761" w:themeColor="accent1" w:themeShade="BF"/>
      <w:spacing w:val="5"/>
    </w:rPr>
  </w:style>
  <w:style w:type="paragraph" w:styleId="NormalWeb">
    <w:name w:val="Normal (Web)"/>
    <w:basedOn w:val="Normal"/>
    <w:rsid w:val="004B262C"/>
    <w:pPr>
      <w:spacing w:before="100" w:beforeAutospacing="1" w:after="100" w:afterAutospacing="1"/>
    </w:pPr>
  </w:style>
  <w:style w:type="paragraph" w:styleId="Header">
    <w:name w:val="header"/>
    <w:basedOn w:val="Normal"/>
    <w:link w:val="HeaderChar"/>
    <w:uiPriority w:val="99"/>
    <w:unhideWhenUsed/>
    <w:rsid w:val="00B41A00"/>
    <w:pPr>
      <w:tabs>
        <w:tab w:val="center" w:pos="4513"/>
        <w:tab w:val="right" w:pos="9026"/>
      </w:tabs>
    </w:pPr>
  </w:style>
  <w:style w:type="character" w:customStyle="1" w:styleId="HeaderChar">
    <w:name w:val="Header Char"/>
    <w:basedOn w:val="DefaultParagraphFont"/>
    <w:link w:val="Header"/>
    <w:uiPriority w:val="99"/>
    <w:rsid w:val="00B41A00"/>
    <w:rPr>
      <w:rFonts w:ascii="Times New Roman" w:eastAsia="Times New Roman" w:hAnsi="Times New Roman" w:cs="Times New Roman"/>
      <w:kern w:val="0"/>
      <w:sz w:val="24"/>
      <w:szCs w:val="24"/>
      <w:lang w:eastAsia="en-GB"/>
      <w14:ligatures w14:val="none"/>
    </w:rPr>
  </w:style>
  <w:style w:type="paragraph" w:styleId="Footer">
    <w:name w:val="footer"/>
    <w:basedOn w:val="Normal"/>
    <w:link w:val="FooterChar"/>
    <w:uiPriority w:val="99"/>
    <w:unhideWhenUsed/>
    <w:rsid w:val="00B41A00"/>
    <w:pPr>
      <w:tabs>
        <w:tab w:val="center" w:pos="4513"/>
        <w:tab w:val="right" w:pos="9026"/>
      </w:tabs>
    </w:pPr>
  </w:style>
  <w:style w:type="character" w:customStyle="1" w:styleId="FooterChar">
    <w:name w:val="Footer Char"/>
    <w:basedOn w:val="DefaultParagraphFont"/>
    <w:link w:val="Footer"/>
    <w:uiPriority w:val="99"/>
    <w:rsid w:val="00B41A00"/>
    <w:rPr>
      <w:rFonts w:ascii="Times New Roman" w:eastAsia="Times New Roman" w:hAnsi="Times New Roman" w:cs="Times New Roman"/>
      <w:kern w:val="0"/>
      <w:sz w:val="24"/>
      <w:szCs w:val="24"/>
      <w:lang w:eastAsia="en-GB"/>
      <w14:ligatures w14:val="none"/>
    </w:rPr>
  </w:style>
  <w:style w:type="character" w:styleId="Hyperlink">
    <w:name w:val="Hyperlink"/>
    <w:basedOn w:val="DefaultParagraphFont"/>
    <w:uiPriority w:val="99"/>
    <w:unhideWhenUsed/>
    <w:rsid w:val="00F03F44"/>
    <w:rPr>
      <w:color w:val="467886" w:themeColor="hyperlink"/>
      <w:u w:val="single"/>
    </w:rPr>
  </w:style>
  <w:style w:type="character" w:styleId="UnresolvedMention">
    <w:name w:val="Unresolved Mention"/>
    <w:basedOn w:val="DefaultParagraphFont"/>
    <w:uiPriority w:val="99"/>
    <w:semiHidden/>
    <w:unhideWhenUsed/>
    <w:rsid w:val="00F03F44"/>
    <w:rPr>
      <w:color w:val="605E5C"/>
      <w:shd w:val="clear" w:color="auto" w:fill="E1DFDD"/>
    </w:rPr>
  </w:style>
  <w:style w:type="character" w:styleId="Strong">
    <w:name w:val="Strong"/>
    <w:qFormat/>
    <w:rsid w:val="00BB208D"/>
    <w:rPr>
      <w:b/>
      <w:bCs/>
    </w:rPr>
  </w:style>
  <w:style w:type="character" w:customStyle="1" w:styleId="apple-converted-space">
    <w:name w:val="apple-converted-space"/>
    <w:basedOn w:val="DefaultParagraphFont"/>
    <w:rsid w:val="00BB208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image" Target="media/image1.jpeg"/><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c9995c0f-905c-4feb-843f-5432c7b31a18">
      <Terms xmlns="http://schemas.microsoft.com/office/infopath/2007/PartnerControls"/>
    </lcf76f155ced4ddcb4097134ff3c332f>
    <TaxCatchAll xmlns="52d90f6b-5820-4ac7-8710-0d8e61481778"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5FDE869B91D8CF45A1CA8043FD95511E" ma:contentTypeVersion="14" ma:contentTypeDescription="Create a new document." ma:contentTypeScope="" ma:versionID="4dae189333e69520fd109ab21e73c26e">
  <xsd:schema xmlns:xsd="http://www.w3.org/2001/XMLSchema" xmlns:xs="http://www.w3.org/2001/XMLSchema" xmlns:p="http://schemas.microsoft.com/office/2006/metadata/properties" xmlns:ns2="52d90f6b-5820-4ac7-8710-0d8e61481778" xmlns:ns3="c9995c0f-905c-4feb-843f-5432c7b31a18" targetNamespace="http://schemas.microsoft.com/office/2006/metadata/properties" ma:root="true" ma:fieldsID="53e76189bc55765b051d0a43836f5c2a" ns2:_="" ns3:_="">
    <xsd:import namespace="52d90f6b-5820-4ac7-8710-0d8e61481778"/>
    <xsd:import namespace="c9995c0f-905c-4feb-843f-5432c7b31a18"/>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SearchProperties" minOccurs="0"/>
                <xsd:element ref="ns3:MediaServiceObjectDetectorVersions" minOccurs="0"/>
                <xsd:element ref="ns3:lcf76f155ced4ddcb4097134ff3c332f" minOccurs="0"/>
                <xsd:element ref="ns2:TaxCatchAll" minOccurs="0"/>
                <xsd:element ref="ns3:MediaServiceOCR" minOccurs="0"/>
                <xsd:element ref="ns3:MediaServiceGenerationTime" minOccurs="0"/>
                <xsd:element ref="ns3:MediaServiceEventHashCode" minOccurs="0"/>
                <xsd:element ref="ns3:MediaServiceDateTaken"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2d90f6b-5820-4ac7-8710-0d8e61481778"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4b5ec862-a645-487f-b15f-44d819f082b4}" ma:internalName="TaxCatchAll" ma:showField="CatchAllData" ma:web="52d90f6b-5820-4ac7-8710-0d8e61481778">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c9995c0f-905c-4feb-843f-5432c7b31a18"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SearchProperties" ma:index="12" nillable="true" ma:displayName="MediaServiceSearchProperties" ma:hidden="true" ma:internalName="MediaServiceSearchProperties" ma:readOnly="true">
      <xsd:simpleType>
        <xsd:restriction base="dms:Note"/>
      </xsd:simpleType>
    </xsd:element>
    <xsd:element name="MediaServiceObjectDetectorVersions" ma:index="13" nillable="true" ma:displayName="MediaServiceObjectDetectorVersions" ma:hidden="true" ma:indexed="true" ma:internalName="MediaServiceObjectDetectorVersions" ma:readOnly="true">
      <xsd:simpleType>
        <xsd:restriction base="dms:Text"/>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6ddaa84d-b5fa-44bd-9988-529ce28257eb"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DateTaken" ma:index="20" nillable="true" ma:displayName="MediaServiceDateTaken" ma:hidden="true" ma:indexed="true" ma:internalName="MediaServiceDateTaken"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3FBF5B1D-8944-4E1A-B83E-ADF0FC797E2E}">
  <ds:schemaRefs>
    <ds:schemaRef ds:uri="http://schemas.microsoft.com/sharepoint/v3/contenttype/forms"/>
  </ds:schemaRefs>
</ds:datastoreItem>
</file>

<file path=customXml/itemProps2.xml><?xml version="1.0" encoding="utf-8"?>
<ds:datastoreItem xmlns:ds="http://schemas.openxmlformats.org/officeDocument/2006/customXml" ds:itemID="{E02DC3A3-07E3-4226-AEDF-060C258B7DD6}">
  <ds:schemaRefs>
    <ds:schemaRef ds:uri="http://schemas.microsoft.com/office/2006/metadata/properties"/>
    <ds:schemaRef ds:uri="http://schemas.microsoft.com/office/infopath/2007/PartnerControls"/>
    <ds:schemaRef ds:uri="c9995c0f-905c-4feb-843f-5432c7b31a18"/>
    <ds:schemaRef ds:uri="52d90f6b-5820-4ac7-8710-0d8e61481778"/>
  </ds:schemaRefs>
</ds:datastoreItem>
</file>

<file path=customXml/itemProps3.xml><?xml version="1.0" encoding="utf-8"?>
<ds:datastoreItem xmlns:ds="http://schemas.openxmlformats.org/officeDocument/2006/customXml" ds:itemID="{85EFC3B0-7D86-4351-9FA7-B38C4218590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2d90f6b-5820-4ac7-8710-0d8e61481778"/>
    <ds:schemaRef ds:uri="c9995c0f-905c-4feb-843f-5432c7b31a1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1084</Words>
  <Characters>6184</Characters>
  <Application>Microsoft Office Word</Application>
  <DocSecurity>0</DocSecurity>
  <Lines>51</Lines>
  <Paragraphs>14</Paragraphs>
  <ScaleCrop>false</ScaleCrop>
  <Company/>
  <LinksUpToDate>false</LinksUpToDate>
  <CharactersWithSpaces>7254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Liz Anderson</dc:creator>
  <cp:keywords/>
  <dc:description/>
  <cp:lastModifiedBy>Liz Anderson</cp:lastModifiedBy>
  <cp:revision>66</cp:revision>
  <dcterms:created xsi:type="dcterms:W3CDTF">2025-02-28T14:01:00Z</dcterms:created>
  <dcterms:modified xsi:type="dcterms:W3CDTF">2025-08-12T16:43:00Z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0x0101005FDE869B91D8CF45A1CA8043FD95511E</vt:lpwstr>
  </property>
  <property fmtid="{D5CDD505-2E9C-101B-9397-08002B2CF9AE}" pid="3" name="MediaServiceImageTags">
    <vt:lpwstr/>
  </property>
</Properties>
</file>