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D0D9A" w:rsidR="00246A00" w:rsidP="00246A00" w:rsidRDefault="00DD0D9A" w14:paraId="0104B5DD" w14:textId="5E299E66">
      <w:pPr>
        <w:spacing w:after="0" w:line="240" w:lineRule="auto"/>
        <w:ind w:right="-615"/>
        <w:textAlignment w:val="baseline"/>
        <w:rPr>
          <w:rFonts w:ascii="Times New Roman" w:hAnsi="Times New Roman" w:eastAsia="Times New Roman" w:cs="Times New Roman"/>
          <w:kern w:val="0"/>
          <w:sz w:val="24"/>
          <w:szCs w:val="24"/>
          <w:lang w:eastAsia="en-GB"/>
          <w14:ligatures w14:val="none"/>
        </w:rPr>
      </w:pPr>
      <w:r w:rsidRPr="00DD0D9A" w:rsidR="47212C7F">
        <w:rPr>
          <w:rFonts w:ascii="Calibri" w:hAnsi="Calibri" w:eastAsia="Times New Roman" w:cs="Calibri"/>
          <w:kern w:val="0"/>
          <w:sz w:val="32"/>
          <w:szCs w:val="32"/>
          <w:lang w:val="en-US" w:eastAsia="en-GB"/>
          <w14:ligatures w14:val="none"/>
        </w:rPr>
        <w:t xml:space="preserve"> </w:t>
      </w:r>
      <w:r w:rsidRPr="00DD0D9A" w:rsidR="08DB8195">
        <w:rPr>
          <w:rFonts w:ascii="Calibri" w:hAnsi="Calibri" w:eastAsia="Times New Roman" w:cs="Calibri"/>
          <w:kern w:val="0"/>
          <w:sz w:val="32"/>
          <w:szCs w:val="32"/>
          <w:lang w:val="en-US" w:eastAsia="en-GB"/>
          <w14:ligatures w14:val="none"/>
        </w:rPr>
        <w:t xml:space="preserve"> </w:t>
      </w:r>
      <w:r w:rsidRPr="00DD0D9A" w:rsidR="00DD0D9A">
        <w:rPr>
          <w:rFonts w:ascii="Calibri" w:hAnsi="Calibri" w:eastAsia="Times New Roman" w:cs="Calibri"/>
          <w:kern w:val="0"/>
          <w:sz w:val="32"/>
          <w:szCs w:val="32"/>
          <w:lang w:val="en-US" w:eastAsia="en-GB"/>
          <w14:ligatures w14:val="none"/>
        </w:rPr>
        <w:t>[insert club name]</w:t>
      </w:r>
    </w:p>
    <w:p w:rsidRPr="00DD0D9A" w:rsidR="009349F8" w:rsidP="00DD0D9A" w:rsidRDefault="00246A00" w14:paraId="6DFB46F5" w14:textId="27534E6B">
      <w:pPr>
        <w:pStyle w:val="paragraph"/>
        <w:pBdr>
          <w:bottom w:val="single" w:color="0A2F41" w:themeColor="accent1" w:themeShade="80" w:sz="4" w:space="1"/>
        </w:pBdr>
        <w:spacing w:before="0" w:beforeAutospacing="0" w:after="0" w:afterAutospacing="0"/>
        <w:ind w:right="-615"/>
        <w:textAlignment w:val="baseline"/>
        <w:rPr>
          <w:rFonts w:ascii="Calibri" w:hAnsi="Calibri" w:cs="Calibri"/>
          <w:sz w:val="32"/>
          <w:szCs w:val="32"/>
        </w:rPr>
      </w:pPr>
      <w:r w:rsidRPr="00DD0D9A">
        <w:rPr>
          <w:rFonts w:ascii="Calibri" w:hAnsi="Calibri" w:cs="Calibri"/>
          <w:sz w:val="32"/>
          <w:szCs w:val="32"/>
          <w:lang w:val="en-US"/>
        </w:rPr>
        <w:t>Recruitment of Ex-Offenders Policy</w:t>
      </w:r>
      <w:r w:rsidRPr="00DD0D9A">
        <w:rPr>
          <w:rFonts w:ascii="Calibri" w:hAnsi="Calibri" w:cs="Calibri"/>
          <w:sz w:val="32"/>
          <w:szCs w:val="32"/>
        </w:rPr>
        <w:t> </w:t>
      </w:r>
      <w:r w:rsidRPr="00DD0D9A" w:rsidR="00AD2685">
        <w:rPr>
          <w:rFonts w:ascii="Calibri" w:hAnsi="Calibri" w:cs="Calibri"/>
          <w:sz w:val="32"/>
          <w:szCs w:val="32"/>
        </w:rPr>
        <w:t xml:space="preserve"> </w:t>
      </w:r>
    </w:p>
    <w:p w:rsidR="00DD0D9A" w:rsidP="00221E72" w:rsidRDefault="00DD0D9A" w14:paraId="5027FBB0" w14:textId="77777777">
      <w:pPr>
        <w:spacing w:after="0"/>
        <w:rPr>
          <w:b/>
          <w:bCs/>
        </w:rPr>
      </w:pPr>
    </w:p>
    <w:p w:rsidRPr="009349F8" w:rsidR="001B0D5D" w:rsidP="001B0D5D" w:rsidRDefault="001B0D5D" w14:paraId="7739F31C" w14:textId="41F431D1">
      <w:pPr>
        <w:rPr>
          <w:b/>
          <w:bCs/>
        </w:rPr>
      </w:pPr>
      <w:r w:rsidRPr="009349F8">
        <w:rPr>
          <w:b/>
          <w:bCs/>
        </w:rPr>
        <w:t>Introduction</w:t>
      </w:r>
    </w:p>
    <w:p w:rsidR="001B0D5D" w:rsidP="001B0D5D" w:rsidRDefault="001B0D5D" w14:paraId="58CD3E9D" w14:textId="0875AFB8">
      <w:r>
        <w:t xml:space="preserve">This policy is for organisations which </w:t>
      </w:r>
      <w:r w:rsidR="00566E2C">
        <w:t>need to have an assessment regarding an</w:t>
      </w:r>
      <w:r>
        <w:t xml:space="preserve"> individual’s suitability for paid and/or unpaid work</w:t>
      </w:r>
      <w:r w:rsidR="000D2761">
        <w:t xml:space="preserve"> in a regulated role</w:t>
      </w:r>
      <w:r>
        <w:t>.</w:t>
      </w:r>
    </w:p>
    <w:p w:rsidR="001B0D5D" w:rsidP="001B0D5D" w:rsidRDefault="001B0D5D" w14:paraId="6DAF7517" w14:textId="423783CC">
      <w:r>
        <w:t>The purpose of this policy is to ensure consistent and fair practices are implemented for the recruitment of staff, members or volunteers who have a criminal record and who carry out regulated work (paid or unpaid) with children or  vulnerable adults.</w:t>
      </w:r>
    </w:p>
    <w:p w:rsidR="001B0D5D" w:rsidP="001B0D5D" w:rsidRDefault="00951385" w14:paraId="5A82DCCF" w14:textId="275A78D9">
      <w:r>
        <w:t>Our club</w:t>
      </w:r>
      <w:r w:rsidR="00DD7445">
        <w:t xml:space="preserve"> will keep p</w:t>
      </w:r>
      <w:r w:rsidR="001B0D5D">
        <w:t xml:space="preserve">ersonal information secure at all times in line with the </w:t>
      </w:r>
      <w:r>
        <w:t>our</w:t>
      </w:r>
      <w:r w:rsidR="001B0D5D">
        <w:t xml:space="preserve"> </w:t>
      </w:r>
      <w:r w:rsidR="00CA1009">
        <w:t>Data Protection</w:t>
      </w:r>
      <w:r w:rsidR="001B0D5D">
        <w:t xml:space="preserve"> and </w:t>
      </w:r>
      <w:r w:rsidR="00CA1009">
        <w:t xml:space="preserve">Secure </w:t>
      </w:r>
      <w:r w:rsidR="001B0D5D">
        <w:t>Handling policies.</w:t>
      </w:r>
    </w:p>
    <w:p w:rsidRPr="001B0D5D" w:rsidR="00C21337" w:rsidP="00C21337" w:rsidRDefault="00C21337" w14:paraId="27BC9ACC" w14:textId="318692F1">
      <w:r w:rsidRPr="00C21337">
        <w:t xml:space="preserve">Having a criminal record will not necessarily debar someone from working with </w:t>
      </w:r>
      <w:r w:rsidR="00951385">
        <w:t>our club</w:t>
      </w:r>
      <w:r>
        <w:t>.</w:t>
      </w:r>
    </w:p>
    <w:p w:rsidRPr="00CA1009" w:rsidR="001B0D5D" w:rsidP="001B0D5D" w:rsidRDefault="001B0D5D" w14:paraId="003BD976" w14:textId="695DD30E">
      <w:pPr>
        <w:rPr>
          <w:b/>
          <w:bCs/>
        </w:rPr>
      </w:pPr>
      <w:r w:rsidRPr="00CA1009">
        <w:rPr>
          <w:b/>
          <w:bCs/>
        </w:rPr>
        <w:t>Policy Statement</w:t>
      </w:r>
    </w:p>
    <w:p w:rsidR="001B0D5D" w:rsidP="001B0D5D" w:rsidRDefault="001B0D5D" w14:paraId="11F76D4F" w14:textId="5526D622">
      <w:r>
        <w:t xml:space="preserve">1. The Code of Practice (“the Code”) is published by Scottish Ministers under section122 of Part V of The Police Act 1997 (“the 1997 Act”). The Code identifies obligations which registered bodies, </w:t>
      </w:r>
      <w:r w:rsidR="002A237C">
        <w:t>counter signatories</w:t>
      </w:r>
      <w:r>
        <w:t xml:space="preserve"> and other recipients of disclosure information issued under the 1997 Act and the Protection of Vulnerable Groups (Scotland) Act 2007 (“the 2007 Act”).</w:t>
      </w:r>
    </w:p>
    <w:p w:rsidR="001B0D5D" w:rsidP="001B0D5D" w:rsidRDefault="001B0D5D" w14:paraId="3718A953" w14:textId="22EFEF2C">
      <w:r>
        <w:t xml:space="preserve">2. </w:t>
      </w:r>
      <w:r w:rsidR="00951385">
        <w:t>Our club</w:t>
      </w:r>
      <w:r w:rsidR="00CA1009">
        <w:t xml:space="preserve"> </w:t>
      </w:r>
      <w:r>
        <w:t>compl</w:t>
      </w:r>
      <w:r w:rsidR="00CA1009">
        <w:t>ies</w:t>
      </w:r>
      <w:r>
        <w:t xml:space="preserve"> with the Code, the 1997 and 2007 Acts regarding the treatment of individuals who are subject to Disclosure Scotland checks. We undertake not to discriminate unfairly against the subject of a disclosure on the basis of conviction or other information revealed.</w:t>
      </w:r>
    </w:p>
    <w:p w:rsidR="001B0D5D" w:rsidP="001B0D5D" w:rsidRDefault="001B0D5D" w14:paraId="3F54DABC" w14:textId="2F8A6D8C">
      <w:r>
        <w:t xml:space="preserve">3. </w:t>
      </w:r>
      <w:r w:rsidR="00AC1A63">
        <w:t>Our club</w:t>
      </w:r>
      <w:r>
        <w:t xml:space="preserve"> will provide a copy of this policy and the Code to anyone who asks to see it.</w:t>
      </w:r>
    </w:p>
    <w:p w:rsidR="001B0D5D" w:rsidP="001B0D5D" w:rsidRDefault="001B0D5D" w14:paraId="412E56A3" w14:textId="0B0672E2">
      <w:pPr>
        <w:tabs>
          <w:tab w:val="right" w:pos="9026"/>
        </w:tabs>
      </w:pPr>
      <w:r>
        <w:t xml:space="preserve">4. </w:t>
      </w:r>
      <w:r w:rsidR="00AC1A63">
        <w:t>Our club is</w:t>
      </w:r>
      <w:r>
        <w:t xml:space="preserve"> committed to equality of opportunity, to following practices, and to providing a service which is free from unfair and unlawful discrimination. We ensure that no applicant or member of staff is subject to less favourable treatment on the grounds of offending background. We actively promote the right mix of talent, skills and potential and welcome applications from a wide range of candidates, including those with criminal records. </w:t>
      </w:r>
      <w:r w:rsidR="00AC1A63">
        <w:t>Our club</w:t>
      </w:r>
      <w:r w:rsidR="00231799">
        <w:t xml:space="preserve"> will </w:t>
      </w:r>
      <w:r>
        <w:t xml:space="preserve">select candidates </w:t>
      </w:r>
      <w:r w:rsidR="00BA5D6D">
        <w:t xml:space="preserve">for roles </w:t>
      </w:r>
      <w:r>
        <w:t>based on skills, qualifications and experience.</w:t>
      </w:r>
    </w:p>
    <w:p w:rsidR="001B0D5D" w:rsidP="001B0D5D" w:rsidRDefault="001B0D5D" w14:paraId="21912810" w14:textId="34DFBC53">
      <w:r>
        <w:t xml:space="preserve">5. </w:t>
      </w:r>
      <w:r w:rsidR="00F747E7">
        <w:t>Our club</w:t>
      </w:r>
      <w:r>
        <w:t xml:space="preserve"> will use </w:t>
      </w:r>
      <w:r w:rsidR="00F747E7">
        <w:t xml:space="preserve">information on </w:t>
      </w:r>
      <w:r>
        <w:t xml:space="preserve">a Disclosure Scotland check only where this is considered proportionate and relevant to the particular position or type of regulated work. </w:t>
      </w:r>
      <w:r w:rsidR="00F747E7">
        <w:t>Our club in conjunction with our governing body Scottish Fencing</w:t>
      </w:r>
      <w:r w:rsidR="00011338">
        <w:t xml:space="preserve"> will base this on</w:t>
      </w:r>
      <w:r>
        <w:t xml:space="preserve"> a thorough risk assessment of the position or work</w:t>
      </w:r>
      <w:r w:rsidR="00470F32">
        <w:t xml:space="preserve">. We will also </w:t>
      </w:r>
      <w:r>
        <w:t>consider the relevant legislation which determines whether or not a Standard or Enhanced Disclosure under the 1997 Act or a Scheme Record under the 2007 Act is applicable.</w:t>
      </w:r>
    </w:p>
    <w:p w:rsidR="001B0D5D" w:rsidP="001B0D5D" w:rsidRDefault="001B0D5D" w14:paraId="2F30CE93" w14:textId="07CA60C7">
      <w:r>
        <w:t>6. Where a disclosure application or request is deemed necessary,</w:t>
      </w:r>
      <w:r w:rsidR="00493752">
        <w:t xml:space="preserve"> </w:t>
      </w:r>
      <w:r w:rsidR="00664B19">
        <w:t>our club</w:t>
      </w:r>
      <w:r w:rsidR="00493752">
        <w:t xml:space="preserve"> will make</w:t>
      </w:r>
      <w:r>
        <w:t xml:space="preserve"> individuals aware that the position or work </w:t>
      </w:r>
      <w:r w:rsidR="00493752">
        <w:t>is</w:t>
      </w:r>
      <w:r>
        <w:t xml:space="preserve"> subject to a Disclosure Scotland check and that the nature of the position or work entitles </w:t>
      </w:r>
      <w:r w:rsidR="00BA5D6D">
        <w:t>Scottish Fencing</w:t>
      </w:r>
      <w:r>
        <w:t xml:space="preserve"> to </w:t>
      </w:r>
      <w:r w:rsidR="00545681">
        <w:t xml:space="preserve">make a suitability decision on behalf of our club and to </w:t>
      </w:r>
      <w:r>
        <w:t>ask about spent and unspent convictions.</w:t>
      </w:r>
    </w:p>
    <w:p w:rsidR="0015357C" w:rsidP="001B0D5D" w:rsidRDefault="001B0D5D" w14:paraId="2AB52FCB" w14:textId="3973FB4F">
      <w:r>
        <w:t>7</w:t>
      </w:r>
      <w:r w:rsidR="0015357C">
        <w:t>. Our club will seek consent from the individual prior to undertaking a Disclosure Check.</w:t>
      </w:r>
    </w:p>
    <w:p w:rsidR="001B0D5D" w:rsidP="001B0D5D" w:rsidRDefault="0015357C" w14:paraId="377BF68B" w14:textId="1C36CA73">
      <w:r>
        <w:t>8. Our club will inform individuals that they can withdraw consent at any time in the process but should they do so they will be unable to work in a regulated role within our club</w:t>
      </w:r>
      <w:r w:rsidR="001B0D5D">
        <w:t>.</w:t>
      </w:r>
    </w:p>
    <w:p w:rsidR="00FD6136" w:rsidP="00FD6136" w:rsidRDefault="00FD6136" w14:paraId="070948A8" w14:textId="07F5FD58">
      <w:r w:rsidRPr="002B6E57">
        <w:t xml:space="preserve">9. Scottish Fencing </w:t>
      </w:r>
      <w:r w:rsidRPr="002B6E57" w:rsidR="007226E0">
        <w:t xml:space="preserve">will </w:t>
      </w:r>
      <w:r w:rsidRPr="002B6E57">
        <w:t>undertake to discuss any matter revealed in a certificate issued under the 1997 Act or a Scheme Record issued under the 2007 Act with the subject of that disclosure before a decision is made.</w:t>
      </w:r>
    </w:p>
    <w:p w:rsidRPr="003F7010" w:rsidR="001B0D5D" w:rsidP="001B0D5D" w:rsidRDefault="00793CD4" w14:paraId="1FFB9652" w14:textId="24DBA2F8">
      <w:pPr>
        <w:rPr>
          <w:highlight w:val="yellow"/>
        </w:rPr>
      </w:pPr>
      <w:r>
        <w:lastRenderedPageBreak/>
        <w:t>10</w:t>
      </w:r>
      <w:r w:rsidR="001B0D5D">
        <w:t xml:space="preserve">. </w:t>
      </w:r>
      <w:r w:rsidR="0029097B">
        <w:t>If circumstances and consent allow</w:t>
      </w:r>
      <w:r w:rsidRPr="002B6E57" w:rsidR="0029097B">
        <w:t>, a</w:t>
      </w:r>
      <w:r w:rsidRPr="002B6E57" w:rsidR="001B0D5D">
        <w:t xml:space="preserve">t interview, or under separate </w:t>
      </w:r>
      <w:r w:rsidRPr="002B6E57" w:rsidR="00FE00DE">
        <w:t xml:space="preserve">discussion </w:t>
      </w:r>
      <w:r w:rsidR="006911E6">
        <w:t xml:space="preserve">our club </w:t>
      </w:r>
      <w:r w:rsidRPr="002B6E57" w:rsidR="00FE00DE">
        <w:t>with Scottish Fencing</w:t>
      </w:r>
      <w:r w:rsidRPr="002B6E57" w:rsidR="001B0D5D">
        <w:t xml:space="preserve">, </w:t>
      </w:r>
      <w:r w:rsidR="007C60FA">
        <w:t xml:space="preserve"> </w:t>
      </w:r>
      <w:r w:rsidRPr="002B6E57" w:rsidR="00FE00DE">
        <w:t xml:space="preserve">will </w:t>
      </w:r>
      <w:r w:rsidRPr="002B6E57" w:rsidR="001B0D5D">
        <w:t xml:space="preserve"> undertake to ensure an open and measured discussion on the subject of any offences or other matters that might be considered relevant for the position or work concerned.</w:t>
      </w:r>
    </w:p>
    <w:p w:rsidR="001B0D5D" w:rsidP="001B0D5D" w:rsidRDefault="001B0D5D" w14:paraId="7A3BE7FA" w14:textId="2D8C58BB">
      <w:r>
        <w:t>1</w:t>
      </w:r>
      <w:r w:rsidR="00793CD4">
        <w:t>1</w:t>
      </w:r>
      <w:r>
        <w:t xml:space="preserve">. </w:t>
      </w:r>
      <w:r w:rsidR="00E83FDF">
        <w:t>Our club will</w:t>
      </w:r>
      <w:r>
        <w:t xml:space="preserve"> ensure that all those who are involved in the decision making process </w:t>
      </w:r>
      <w:r w:rsidR="002776D6">
        <w:t>are</w:t>
      </w:r>
      <w:r>
        <w:t xml:space="preserve"> suitably </w:t>
      </w:r>
      <w:r w:rsidR="00E83FDF">
        <w:t>supported</w:t>
      </w:r>
      <w:r w:rsidR="00C06A7A">
        <w:t xml:space="preserve"> </w:t>
      </w:r>
      <w:r w:rsidR="00955AD6">
        <w:t xml:space="preserve">by the governing body, Scottish Fencing, </w:t>
      </w:r>
      <w:r>
        <w:t>to identify and assess the relevance and circumstances of disclosure information. We also ensure that they have received appropriate guidance and training about providing work for ex-offenders.</w:t>
      </w:r>
    </w:p>
    <w:p w:rsidR="001B0D5D" w:rsidP="001B0D5D" w:rsidRDefault="001B0D5D" w14:paraId="40A59BAC" w14:textId="0F0ABDDA">
      <w:r>
        <w:t>1</w:t>
      </w:r>
      <w:r w:rsidR="00793CD4">
        <w:t>2</w:t>
      </w:r>
      <w:r>
        <w:t>. It should be noted that:</w:t>
      </w:r>
    </w:p>
    <w:p w:rsidR="001B0D5D" w:rsidP="00C11095" w:rsidRDefault="001B0D5D" w14:paraId="72F045E1" w14:textId="6629C85A">
      <w:pPr>
        <w:pStyle w:val="ListParagraph"/>
        <w:numPr>
          <w:ilvl w:val="0"/>
          <w:numId w:val="2"/>
        </w:numPr>
      </w:pPr>
      <w:r>
        <w:t>It is an offence for an individual to undertake the type of regulated work from which they are barred</w:t>
      </w:r>
      <w:r w:rsidR="00C11095">
        <w:t>,</w:t>
      </w:r>
    </w:p>
    <w:p w:rsidR="001B0D5D" w:rsidP="00C11095" w:rsidRDefault="001B0D5D" w14:paraId="2751788D" w14:textId="66FC73CD">
      <w:pPr>
        <w:pStyle w:val="ListParagraph"/>
        <w:numPr>
          <w:ilvl w:val="0"/>
          <w:numId w:val="2"/>
        </w:numPr>
      </w:pPr>
      <w:r>
        <w:t xml:space="preserve">It is an offence for </w:t>
      </w:r>
      <w:r w:rsidR="0015644A">
        <w:t>the committee of our</w:t>
      </w:r>
      <w:r w:rsidR="00107526">
        <w:t xml:space="preserve"> club</w:t>
      </w:r>
      <w:r>
        <w:t xml:space="preserve"> to offer regulated work to someone who is barred or fail to remove a person from regulated work if </w:t>
      </w:r>
      <w:r w:rsidR="00107526">
        <w:t xml:space="preserve">Scottish Fencing or Disclosure Scotland </w:t>
      </w:r>
      <w:r w:rsidR="0015644A">
        <w:t xml:space="preserve">notify </w:t>
      </w:r>
      <w:r w:rsidR="008C298E">
        <w:t xml:space="preserve">us they </w:t>
      </w:r>
      <w:r>
        <w:t>are barred</w:t>
      </w:r>
      <w:r w:rsidR="00C11095">
        <w:t>,</w:t>
      </w:r>
    </w:p>
    <w:p w:rsidR="001B0D5D" w:rsidP="00C11095" w:rsidRDefault="001B0D5D" w14:paraId="254B09F8" w14:textId="58B59128">
      <w:pPr>
        <w:pStyle w:val="ListParagraph"/>
        <w:numPr>
          <w:ilvl w:val="0"/>
          <w:numId w:val="2"/>
        </w:numPr>
        <w:tabs>
          <w:tab w:val="left" w:pos="6456"/>
        </w:tabs>
      </w:pPr>
      <w:r>
        <w:t xml:space="preserve">It is an offence for </w:t>
      </w:r>
      <w:r w:rsidR="005B522F">
        <w:t>our club</w:t>
      </w:r>
      <w:r>
        <w:t xml:space="preserve"> not to refer an individual to Disclosure Scotland where the grounds for referral have been met.</w:t>
      </w:r>
      <w:r w:rsidR="00CC1D63">
        <w:t xml:space="preserve"> </w:t>
      </w:r>
      <w:r>
        <w:t xml:space="preserve">(See </w:t>
      </w:r>
      <w:r w:rsidR="005B522F">
        <w:t>our club’s</w:t>
      </w:r>
      <w:r w:rsidR="0031660D">
        <w:t xml:space="preserve"> </w:t>
      </w:r>
      <w:r>
        <w:t>Making Referral</w:t>
      </w:r>
      <w:r w:rsidR="0031660D">
        <w:t>s</w:t>
      </w:r>
      <w:r>
        <w:t xml:space="preserve"> Policy)</w:t>
      </w:r>
      <w:r w:rsidR="00E5479C">
        <w:t>,</w:t>
      </w:r>
    </w:p>
    <w:p w:rsidR="001B0D5D" w:rsidP="00C11095" w:rsidRDefault="005B522F" w14:paraId="4AD60798" w14:textId="78527EA3">
      <w:pPr>
        <w:pStyle w:val="ListParagraph"/>
        <w:numPr>
          <w:ilvl w:val="0"/>
          <w:numId w:val="2"/>
        </w:numPr>
      </w:pPr>
      <w:r>
        <w:t>Our club</w:t>
      </w:r>
      <w:r w:rsidR="001B0D5D">
        <w:t xml:space="preserve"> will not appoint any individual who is barred from the type of regulated work to which the position applies to</w:t>
      </w:r>
      <w:r w:rsidR="00E5479C">
        <w:t>, and</w:t>
      </w:r>
    </w:p>
    <w:p w:rsidR="001B0D5D" w:rsidP="00C11095" w:rsidRDefault="001B0D5D" w14:paraId="3CD4B8CC" w14:textId="20EFA283">
      <w:pPr>
        <w:pStyle w:val="ListParagraph"/>
        <w:numPr>
          <w:ilvl w:val="0"/>
          <w:numId w:val="2"/>
        </w:numPr>
      </w:pPr>
      <w:r>
        <w:t xml:space="preserve">Should Scottish </w:t>
      </w:r>
      <w:r w:rsidR="00A05AE8">
        <w:t>Fencing</w:t>
      </w:r>
      <w:r>
        <w:t xml:space="preserve"> decide that information disclosed is relevant to the post applied for</w:t>
      </w:r>
      <w:r w:rsidR="00D602B7">
        <w:t xml:space="preserve"> Scottish Fencing will advise</w:t>
      </w:r>
      <w:r w:rsidR="00E338A3">
        <w:t xml:space="preserve"> our club to inform</w:t>
      </w:r>
      <w:r>
        <w:t xml:space="preserve"> the applicant </w:t>
      </w:r>
      <w:r w:rsidR="00EE23A1">
        <w:t>they have been</w:t>
      </w:r>
      <w:r>
        <w:t xml:space="preserve"> unsuccessful.</w:t>
      </w:r>
    </w:p>
    <w:p w:rsidRPr="00EB380F" w:rsidR="001B0D5D" w:rsidP="001B0D5D" w:rsidRDefault="001B0D5D" w14:paraId="47C23051" w14:textId="77777777">
      <w:pPr>
        <w:rPr>
          <w:b/>
          <w:bCs/>
        </w:rPr>
      </w:pPr>
      <w:r w:rsidRPr="00EB380F">
        <w:rPr>
          <w:b/>
          <w:bCs/>
        </w:rPr>
        <w:t>Review and duration</w:t>
      </w:r>
    </w:p>
    <w:p w:rsidR="001B0D5D" w:rsidP="001B0D5D" w:rsidRDefault="001B0D5D" w14:paraId="7FC474D4" w14:textId="77777777">
      <w:r>
        <w:t>This policy will remain in force until reviewed or replaced.</w:t>
      </w:r>
    </w:p>
    <w:p w:rsidR="001B0D5D" w:rsidP="001B0D5D" w:rsidRDefault="00632F1A" w14:paraId="2DE34160" w14:textId="346C5554">
      <w:r>
        <w:t xml:space="preserve">The </w:t>
      </w:r>
      <w:r w:rsidR="00C06370">
        <w:t>Welfare Officer</w:t>
      </w:r>
      <w:r>
        <w:t xml:space="preserve"> should</w:t>
      </w:r>
      <w:r w:rsidR="001B0D5D">
        <w:t xml:space="preserve"> review</w:t>
      </w:r>
      <w:r>
        <w:t xml:space="preserve"> this policy</w:t>
      </w:r>
      <w:r w:rsidR="001B0D5D">
        <w:t xml:space="preserve"> on a three year cycle, or earlier if required by any enactment of law.</w:t>
      </w:r>
    </w:p>
    <w:sectPr w:rsidR="001B0D5D" w:rsidSect="000B1E96">
      <w:footerReference w:type="default" r:id="rId10"/>
      <w:pgSz w:w="11906" w:h="16838" w:orient="portrait"/>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B1E96" w:rsidP="00210F60" w:rsidRDefault="000B1E96" w14:paraId="6FAD03FA" w14:textId="77777777">
      <w:pPr>
        <w:spacing w:after="0" w:line="240" w:lineRule="auto"/>
      </w:pPr>
      <w:r>
        <w:separator/>
      </w:r>
    </w:p>
  </w:endnote>
  <w:endnote w:type="continuationSeparator" w:id="0">
    <w:p w:rsidR="000B1E96" w:rsidP="00210F60" w:rsidRDefault="000B1E96" w14:paraId="1E4CAE43" w14:textId="77777777">
      <w:pPr>
        <w:spacing w:after="0" w:line="240" w:lineRule="auto"/>
      </w:pPr>
      <w:r>
        <w:continuationSeparator/>
      </w:r>
    </w:p>
  </w:endnote>
  <w:endnote w:type="continuationNotice" w:id="1">
    <w:p w:rsidR="000B1E96" w:rsidRDefault="000B1E96" w14:paraId="0B4CC8E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19632161"/>
      <w:docPartObj>
        <w:docPartGallery w:val="Page Numbers (Bottom of Page)"/>
        <w:docPartUnique/>
      </w:docPartObj>
    </w:sdtPr>
    <w:sdtContent>
      <w:sdt>
        <w:sdtPr>
          <w:id w:val="-1705238520"/>
          <w:docPartObj>
            <w:docPartGallery w:val="Page Numbers (Top of Page)"/>
            <w:docPartUnique/>
          </w:docPartObj>
        </w:sdtPr>
        <w:sdtContent>
          <w:p w:rsidR="003F7010" w:rsidRDefault="003F7010" w14:paraId="2FC529B1" w14:textId="581DC7CD">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3F7010" w:rsidRDefault="003F7010" w14:paraId="5394728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B1E96" w:rsidP="00210F60" w:rsidRDefault="000B1E96" w14:paraId="226A7A1C" w14:textId="77777777">
      <w:pPr>
        <w:spacing w:after="0" w:line="240" w:lineRule="auto"/>
      </w:pPr>
      <w:r>
        <w:separator/>
      </w:r>
    </w:p>
  </w:footnote>
  <w:footnote w:type="continuationSeparator" w:id="0">
    <w:p w:rsidR="000B1E96" w:rsidP="00210F60" w:rsidRDefault="000B1E96" w14:paraId="1C8D8EFA" w14:textId="77777777">
      <w:pPr>
        <w:spacing w:after="0" w:line="240" w:lineRule="auto"/>
      </w:pPr>
      <w:r>
        <w:continuationSeparator/>
      </w:r>
    </w:p>
  </w:footnote>
  <w:footnote w:type="continuationNotice" w:id="1">
    <w:p w:rsidR="000B1E96" w:rsidRDefault="000B1E96" w14:paraId="4DE9B0E2"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4816FF"/>
    <w:multiLevelType w:val="hybridMultilevel"/>
    <w:tmpl w:val="C3C4B0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650413B3"/>
    <w:multiLevelType w:val="hybridMultilevel"/>
    <w:tmpl w:val="B6C2E146"/>
    <w:lvl w:ilvl="0" w:tplc="1C80B63C">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69180638">
    <w:abstractNumId w:val="0"/>
  </w:num>
  <w:num w:numId="2" w16cid:durableId="299044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D5D"/>
    <w:rsid w:val="00007AE3"/>
    <w:rsid w:val="00011338"/>
    <w:rsid w:val="000A3362"/>
    <w:rsid w:val="000B1E96"/>
    <w:rsid w:val="000D2761"/>
    <w:rsid w:val="00107526"/>
    <w:rsid w:val="0015357C"/>
    <w:rsid w:val="0015644A"/>
    <w:rsid w:val="001B0D5D"/>
    <w:rsid w:val="001B1BF9"/>
    <w:rsid w:val="001B358B"/>
    <w:rsid w:val="001E40BD"/>
    <w:rsid w:val="00210F60"/>
    <w:rsid w:val="00221E72"/>
    <w:rsid w:val="00231799"/>
    <w:rsid w:val="00246A00"/>
    <w:rsid w:val="00254B34"/>
    <w:rsid w:val="002776D6"/>
    <w:rsid w:val="0029097B"/>
    <w:rsid w:val="002A237C"/>
    <w:rsid w:val="002B6E57"/>
    <w:rsid w:val="0031660D"/>
    <w:rsid w:val="00340F8B"/>
    <w:rsid w:val="00392017"/>
    <w:rsid w:val="003F7010"/>
    <w:rsid w:val="00451A87"/>
    <w:rsid w:val="004553B5"/>
    <w:rsid w:val="00470F32"/>
    <w:rsid w:val="00493752"/>
    <w:rsid w:val="004A26EA"/>
    <w:rsid w:val="004D2254"/>
    <w:rsid w:val="005421BA"/>
    <w:rsid w:val="00545681"/>
    <w:rsid w:val="00561D70"/>
    <w:rsid w:val="00566E2C"/>
    <w:rsid w:val="00587674"/>
    <w:rsid w:val="005B522F"/>
    <w:rsid w:val="00632F1A"/>
    <w:rsid w:val="00664B19"/>
    <w:rsid w:val="006911E6"/>
    <w:rsid w:val="006C654F"/>
    <w:rsid w:val="007024D5"/>
    <w:rsid w:val="007226E0"/>
    <w:rsid w:val="00793CD4"/>
    <w:rsid w:val="007A58C5"/>
    <w:rsid w:val="007C60FA"/>
    <w:rsid w:val="008C298E"/>
    <w:rsid w:val="0090731F"/>
    <w:rsid w:val="009349F8"/>
    <w:rsid w:val="00951385"/>
    <w:rsid w:val="00955AD6"/>
    <w:rsid w:val="00A05AE8"/>
    <w:rsid w:val="00A6216C"/>
    <w:rsid w:val="00AA25B0"/>
    <w:rsid w:val="00AC1A63"/>
    <w:rsid w:val="00AD2685"/>
    <w:rsid w:val="00AF7B03"/>
    <w:rsid w:val="00B15A2B"/>
    <w:rsid w:val="00B553EE"/>
    <w:rsid w:val="00BA5D6D"/>
    <w:rsid w:val="00BF1005"/>
    <w:rsid w:val="00C06370"/>
    <w:rsid w:val="00C06A7A"/>
    <w:rsid w:val="00C11095"/>
    <w:rsid w:val="00C21337"/>
    <w:rsid w:val="00C63B1B"/>
    <w:rsid w:val="00C90398"/>
    <w:rsid w:val="00CA1009"/>
    <w:rsid w:val="00CC1D63"/>
    <w:rsid w:val="00D200B3"/>
    <w:rsid w:val="00D54CD1"/>
    <w:rsid w:val="00D602B7"/>
    <w:rsid w:val="00DD0D9A"/>
    <w:rsid w:val="00DD7445"/>
    <w:rsid w:val="00DF05BA"/>
    <w:rsid w:val="00E338A3"/>
    <w:rsid w:val="00E5479C"/>
    <w:rsid w:val="00E825DA"/>
    <w:rsid w:val="00E83FDF"/>
    <w:rsid w:val="00EB380F"/>
    <w:rsid w:val="00EE23A1"/>
    <w:rsid w:val="00F5559B"/>
    <w:rsid w:val="00F747E7"/>
    <w:rsid w:val="00FD6136"/>
    <w:rsid w:val="00FE00DE"/>
    <w:rsid w:val="00FF6929"/>
    <w:rsid w:val="08DB8195"/>
    <w:rsid w:val="283603D2"/>
    <w:rsid w:val="47212C7F"/>
    <w:rsid w:val="5EA991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27F4B"/>
  <w15:chartTrackingRefBased/>
  <w15:docId w15:val="{11B081D8-9123-4475-AB27-A97BD046A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B0D5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0D5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0D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0D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0D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0D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0D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0D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0D5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B0D5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B0D5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B0D5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B0D5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B0D5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B0D5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B0D5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B0D5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B0D5D"/>
    <w:rPr>
      <w:rFonts w:eastAsiaTheme="majorEastAsia" w:cstheme="majorBidi"/>
      <w:color w:val="272727" w:themeColor="text1" w:themeTint="D8"/>
    </w:rPr>
  </w:style>
  <w:style w:type="paragraph" w:styleId="Title">
    <w:name w:val="Title"/>
    <w:basedOn w:val="Normal"/>
    <w:next w:val="Normal"/>
    <w:link w:val="TitleChar"/>
    <w:uiPriority w:val="10"/>
    <w:qFormat/>
    <w:rsid w:val="001B0D5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B0D5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B0D5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B0D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D5D"/>
    <w:pPr>
      <w:spacing w:before="160"/>
      <w:jc w:val="center"/>
    </w:pPr>
    <w:rPr>
      <w:i/>
      <w:iCs/>
      <w:color w:val="404040" w:themeColor="text1" w:themeTint="BF"/>
    </w:rPr>
  </w:style>
  <w:style w:type="character" w:styleId="QuoteChar" w:customStyle="1">
    <w:name w:val="Quote Char"/>
    <w:basedOn w:val="DefaultParagraphFont"/>
    <w:link w:val="Quote"/>
    <w:uiPriority w:val="29"/>
    <w:rsid w:val="001B0D5D"/>
    <w:rPr>
      <w:i/>
      <w:iCs/>
      <w:color w:val="404040" w:themeColor="text1" w:themeTint="BF"/>
    </w:rPr>
  </w:style>
  <w:style w:type="paragraph" w:styleId="ListParagraph">
    <w:name w:val="List Paragraph"/>
    <w:basedOn w:val="Normal"/>
    <w:uiPriority w:val="34"/>
    <w:qFormat/>
    <w:rsid w:val="001B0D5D"/>
    <w:pPr>
      <w:ind w:left="720"/>
      <w:contextualSpacing/>
    </w:pPr>
  </w:style>
  <w:style w:type="character" w:styleId="IntenseEmphasis">
    <w:name w:val="Intense Emphasis"/>
    <w:basedOn w:val="DefaultParagraphFont"/>
    <w:uiPriority w:val="21"/>
    <w:qFormat/>
    <w:rsid w:val="001B0D5D"/>
    <w:rPr>
      <w:i/>
      <w:iCs/>
      <w:color w:val="0F4761" w:themeColor="accent1" w:themeShade="BF"/>
    </w:rPr>
  </w:style>
  <w:style w:type="paragraph" w:styleId="IntenseQuote">
    <w:name w:val="Intense Quote"/>
    <w:basedOn w:val="Normal"/>
    <w:next w:val="Normal"/>
    <w:link w:val="IntenseQuoteChar"/>
    <w:uiPriority w:val="30"/>
    <w:qFormat/>
    <w:rsid w:val="001B0D5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B0D5D"/>
    <w:rPr>
      <w:i/>
      <w:iCs/>
      <w:color w:val="0F4761" w:themeColor="accent1" w:themeShade="BF"/>
    </w:rPr>
  </w:style>
  <w:style w:type="character" w:styleId="IntenseReference">
    <w:name w:val="Intense Reference"/>
    <w:basedOn w:val="DefaultParagraphFont"/>
    <w:uiPriority w:val="32"/>
    <w:qFormat/>
    <w:rsid w:val="001B0D5D"/>
    <w:rPr>
      <w:b/>
      <w:bCs/>
      <w:smallCaps/>
      <w:color w:val="0F4761" w:themeColor="accent1" w:themeShade="BF"/>
      <w:spacing w:val="5"/>
    </w:rPr>
  </w:style>
  <w:style w:type="paragraph" w:styleId="Revision">
    <w:name w:val="Revision"/>
    <w:hidden/>
    <w:uiPriority w:val="99"/>
    <w:semiHidden/>
    <w:rsid w:val="004553B5"/>
    <w:pPr>
      <w:spacing w:after="0" w:line="240" w:lineRule="auto"/>
    </w:pPr>
  </w:style>
  <w:style w:type="paragraph" w:styleId="paragraph" w:customStyle="1">
    <w:name w:val="paragraph"/>
    <w:basedOn w:val="Normal"/>
    <w:rsid w:val="00246A00"/>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normaltextrun" w:customStyle="1">
    <w:name w:val="normaltextrun"/>
    <w:basedOn w:val="DefaultParagraphFont"/>
    <w:rsid w:val="00246A00"/>
  </w:style>
  <w:style w:type="character" w:styleId="eop" w:customStyle="1">
    <w:name w:val="eop"/>
    <w:basedOn w:val="DefaultParagraphFont"/>
    <w:rsid w:val="00246A00"/>
  </w:style>
  <w:style w:type="character" w:styleId="wacimagecontainer" w:customStyle="1">
    <w:name w:val="wacimagecontainer"/>
    <w:basedOn w:val="DefaultParagraphFont"/>
    <w:rsid w:val="00AD2685"/>
  </w:style>
  <w:style w:type="character" w:styleId="CommentReference">
    <w:name w:val="annotation reference"/>
    <w:basedOn w:val="DefaultParagraphFont"/>
    <w:uiPriority w:val="99"/>
    <w:semiHidden/>
    <w:unhideWhenUsed/>
    <w:rsid w:val="00210F60"/>
    <w:rPr>
      <w:sz w:val="16"/>
      <w:szCs w:val="16"/>
    </w:rPr>
  </w:style>
  <w:style w:type="paragraph" w:styleId="CommentText">
    <w:name w:val="annotation text"/>
    <w:basedOn w:val="Normal"/>
    <w:link w:val="CommentTextChar"/>
    <w:uiPriority w:val="99"/>
    <w:unhideWhenUsed/>
    <w:rsid w:val="00210F60"/>
    <w:pPr>
      <w:spacing w:line="240" w:lineRule="auto"/>
    </w:pPr>
    <w:rPr>
      <w:sz w:val="20"/>
      <w:szCs w:val="20"/>
    </w:rPr>
  </w:style>
  <w:style w:type="character" w:styleId="CommentTextChar" w:customStyle="1">
    <w:name w:val="Comment Text Char"/>
    <w:basedOn w:val="DefaultParagraphFont"/>
    <w:link w:val="CommentText"/>
    <w:uiPriority w:val="99"/>
    <w:rsid w:val="00210F60"/>
    <w:rPr>
      <w:sz w:val="20"/>
      <w:szCs w:val="20"/>
    </w:rPr>
  </w:style>
  <w:style w:type="paragraph" w:styleId="CommentSubject">
    <w:name w:val="annotation subject"/>
    <w:basedOn w:val="CommentText"/>
    <w:next w:val="CommentText"/>
    <w:link w:val="CommentSubjectChar"/>
    <w:uiPriority w:val="99"/>
    <w:semiHidden/>
    <w:unhideWhenUsed/>
    <w:rsid w:val="00210F60"/>
    <w:rPr>
      <w:b/>
      <w:bCs/>
    </w:rPr>
  </w:style>
  <w:style w:type="character" w:styleId="CommentSubjectChar" w:customStyle="1">
    <w:name w:val="Comment Subject Char"/>
    <w:basedOn w:val="CommentTextChar"/>
    <w:link w:val="CommentSubject"/>
    <w:uiPriority w:val="99"/>
    <w:semiHidden/>
    <w:rsid w:val="00210F60"/>
    <w:rPr>
      <w:b/>
      <w:bCs/>
      <w:sz w:val="20"/>
      <w:szCs w:val="20"/>
    </w:rPr>
  </w:style>
  <w:style w:type="paragraph" w:styleId="Header">
    <w:name w:val="header"/>
    <w:basedOn w:val="Normal"/>
    <w:link w:val="HeaderChar"/>
    <w:uiPriority w:val="99"/>
    <w:unhideWhenUsed/>
    <w:rsid w:val="00210F60"/>
    <w:pPr>
      <w:tabs>
        <w:tab w:val="center" w:pos="4513"/>
        <w:tab w:val="right" w:pos="9026"/>
      </w:tabs>
      <w:spacing w:after="0" w:line="240" w:lineRule="auto"/>
    </w:pPr>
  </w:style>
  <w:style w:type="character" w:styleId="HeaderChar" w:customStyle="1">
    <w:name w:val="Header Char"/>
    <w:basedOn w:val="DefaultParagraphFont"/>
    <w:link w:val="Header"/>
    <w:uiPriority w:val="99"/>
    <w:rsid w:val="00210F60"/>
  </w:style>
  <w:style w:type="paragraph" w:styleId="Footer">
    <w:name w:val="footer"/>
    <w:basedOn w:val="Normal"/>
    <w:link w:val="FooterChar"/>
    <w:uiPriority w:val="99"/>
    <w:unhideWhenUsed/>
    <w:rsid w:val="00210F60"/>
    <w:pPr>
      <w:tabs>
        <w:tab w:val="center" w:pos="4513"/>
        <w:tab w:val="right" w:pos="9026"/>
      </w:tabs>
      <w:spacing w:after="0" w:line="240" w:lineRule="auto"/>
    </w:pPr>
  </w:style>
  <w:style w:type="character" w:styleId="FooterChar" w:customStyle="1">
    <w:name w:val="Footer Char"/>
    <w:basedOn w:val="DefaultParagraphFont"/>
    <w:link w:val="Footer"/>
    <w:uiPriority w:val="99"/>
    <w:rsid w:val="00210F60"/>
  </w:style>
  <w:style w:type="character" w:styleId="scxw216258268" w:customStyle="1">
    <w:name w:val="scxw216258268"/>
    <w:basedOn w:val="DefaultParagraphFont"/>
    <w:rsid w:val="00AA2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618771">
      <w:bodyDiv w:val="1"/>
      <w:marLeft w:val="0"/>
      <w:marRight w:val="0"/>
      <w:marTop w:val="0"/>
      <w:marBottom w:val="0"/>
      <w:divBdr>
        <w:top w:val="none" w:sz="0" w:space="0" w:color="auto"/>
        <w:left w:val="none" w:sz="0" w:space="0" w:color="auto"/>
        <w:bottom w:val="none" w:sz="0" w:space="0" w:color="auto"/>
        <w:right w:val="none" w:sz="0" w:space="0" w:color="auto"/>
      </w:divBdr>
      <w:divsChild>
        <w:div w:id="752630385">
          <w:marLeft w:val="0"/>
          <w:marRight w:val="0"/>
          <w:marTop w:val="0"/>
          <w:marBottom w:val="0"/>
          <w:divBdr>
            <w:top w:val="none" w:sz="0" w:space="0" w:color="auto"/>
            <w:left w:val="none" w:sz="0" w:space="0" w:color="auto"/>
            <w:bottom w:val="none" w:sz="0" w:space="0" w:color="auto"/>
            <w:right w:val="none" w:sz="0" w:space="0" w:color="auto"/>
          </w:divBdr>
          <w:divsChild>
            <w:div w:id="77606740">
              <w:marLeft w:val="0"/>
              <w:marRight w:val="0"/>
              <w:marTop w:val="0"/>
              <w:marBottom w:val="0"/>
              <w:divBdr>
                <w:top w:val="none" w:sz="0" w:space="0" w:color="auto"/>
                <w:left w:val="none" w:sz="0" w:space="0" w:color="auto"/>
                <w:bottom w:val="none" w:sz="0" w:space="0" w:color="auto"/>
                <w:right w:val="none" w:sz="0" w:space="0" w:color="auto"/>
              </w:divBdr>
              <w:divsChild>
                <w:div w:id="218173107">
                  <w:marLeft w:val="0"/>
                  <w:marRight w:val="0"/>
                  <w:marTop w:val="0"/>
                  <w:marBottom w:val="0"/>
                  <w:divBdr>
                    <w:top w:val="none" w:sz="0" w:space="0" w:color="auto"/>
                    <w:left w:val="none" w:sz="0" w:space="0" w:color="auto"/>
                    <w:bottom w:val="none" w:sz="0" w:space="0" w:color="auto"/>
                    <w:right w:val="none" w:sz="0" w:space="0" w:color="auto"/>
                  </w:divBdr>
                  <w:divsChild>
                    <w:div w:id="692418478">
                      <w:marLeft w:val="0"/>
                      <w:marRight w:val="0"/>
                      <w:marTop w:val="0"/>
                      <w:marBottom w:val="0"/>
                      <w:divBdr>
                        <w:top w:val="none" w:sz="0" w:space="0" w:color="auto"/>
                        <w:left w:val="none" w:sz="0" w:space="0" w:color="auto"/>
                        <w:bottom w:val="none" w:sz="0" w:space="0" w:color="auto"/>
                        <w:right w:val="none" w:sz="0" w:space="0" w:color="auto"/>
                      </w:divBdr>
                      <w:divsChild>
                        <w:div w:id="561984510">
                          <w:marLeft w:val="0"/>
                          <w:marRight w:val="0"/>
                          <w:marTop w:val="0"/>
                          <w:marBottom w:val="0"/>
                          <w:divBdr>
                            <w:top w:val="none" w:sz="0" w:space="0" w:color="auto"/>
                            <w:left w:val="none" w:sz="0" w:space="0" w:color="auto"/>
                            <w:bottom w:val="none" w:sz="0" w:space="0" w:color="auto"/>
                            <w:right w:val="none" w:sz="0" w:space="0" w:color="auto"/>
                          </w:divBdr>
                        </w:div>
                      </w:divsChild>
                    </w:div>
                    <w:div w:id="1379861711">
                      <w:marLeft w:val="0"/>
                      <w:marRight w:val="0"/>
                      <w:marTop w:val="0"/>
                      <w:marBottom w:val="0"/>
                      <w:divBdr>
                        <w:top w:val="none" w:sz="0" w:space="0" w:color="auto"/>
                        <w:left w:val="none" w:sz="0" w:space="0" w:color="auto"/>
                        <w:bottom w:val="none" w:sz="0" w:space="0" w:color="auto"/>
                        <w:right w:val="none" w:sz="0" w:space="0" w:color="auto"/>
                      </w:divBdr>
                      <w:divsChild>
                        <w:div w:id="104352672">
                          <w:marLeft w:val="0"/>
                          <w:marRight w:val="0"/>
                          <w:marTop w:val="0"/>
                          <w:marBottom w:val="0"/>
                          <w:divBdr>
                            <w:top w:val="none" w:sz="0" w:space="0" w:color="auto"/>
                            <w:left w:val="none" w:sz="0" w:space="0" w:color="auto"/>
                            <w:bottom w:val="none" w:sz="0" w:space="0" w:color="auto"/>
                            <w:right w:val="none" w:sz="0" w:space="0" w:color="auto"/>
                          </w:divBdr>
                        </w:div>
                      </w:divsChild>
                    </w:div>
                    <w:div w:id="1571383999">
                      <w:marLeft w:val="0"/>
                      <w:marRight w:val="0"/>
                      <w:marTop w:val="0"/>
                      <w:marBottom w:val="0"/>
                      <w:divBdr>
                        <w:top w:val="none" w:sz="0" w:space="0" w:color="auto"/>
                        <w:left w:val="none" w:sz="0" w:space="0" w:color="auto"/>
                        <w:bottom w:val="none" w:sz="0" w:space="0" w:color="auto"/>
                        <w:right w:val="none" w:sz="0" w:space="0" w:color="auto"/>
                      </w:divBdr>
                      <w:divsChild>
                        <w:div w:id="192231243">
                          <w:marLeft w:val="0"/>
                          <w:marRight w:val="0"/>
                          <w:marTop w:val="0"/>
                          <w:marBottom w:val="0"/>
                          <w:divBdr>
                            <w:top w:val="none" w:sz="0" w:space="0" w:color="auto"/>
                            <w:left w:val="none" w:sz="0" w:space="0" w:color="auto"/>
                            <w:bottom w:val="none" w:sz="0" w:space="0" w:color="auto"/>
                            <w:right w:val="none" w:sz="0" w:space="0" w:color="auto"/>
                          </w:divBdr>
                        </w:div>
                      </w:divsChild>
                    </w:div>
                    <w:div w:id="1860267378">
                      <w:marLeft w:val="0"/>
                      <w:marRight w:val="0"/>
                      <w:marTop w:val="0"/>
                      <w:marBottom w:val="0"/>
                      <w:divBdr>
                        <w:top w:val="none" w:sz="0" w:space="0" w:color="auto"/>
                        <w:left w:val="none" w:sz="0" w:space="0" w:color="auto"/>
                        <w:bottom w:val="none" w:sz="0" w:space="0" w:color="auto"/>
                        <w:right w:val="none" w:sz="0" w:space="0" w:color="auto"/>
                      </w:divBdr>
                      <w:divsChild>
                        <w:div w:id="1248341795">
                          <w:marLeft w:val="0"/>
                          <w:marRight w:val="0"/>
                          <w:marTop w:val="0"/>
                          <w:marBottom w:val="0"/>
                          <w:divBdr>
                            <w:top w:val="none" w:sz="0" w:space="0" w:color="auto"/>
                            <w:left w:val="none" w:sz="0" w:space="0" w:color="auto"/>
                            <w:bottom w:val="none" w:sz="0" w:space="0" w:color="auto"/>
                            <w:right w:val="none" w:sz="0" w:space="0" w:color="auto"/>
                          </w:divBdr>
                        </w:div>
                      </w:divsChild>
                    </w:div>
                    <w:div w:id="2064983616">
                      <w:marLeft w:val="0"/>
                      <w:marRight w:val="0"/>
                      <w:marTop w:val="0"/>
                      <w:marBottom w:val="0"/>
                      <w:divBdr>
                        <w:top w:val="none" w:sz="0" w:space="0" w:color="auto"/>
                        <w:left w:val="none" w:sz="0" w:space="0" w:color="auto"/>
                        <w:bottom w:val="none" w:sz="0" w:space="0" w:color="auto"/>
                        <w:right w:val="none" w:sz="0" w:space="0" w:color="auto"/>
                      </w:divBdr>
                      <w:divsChild>
                        <w:div w:id="1763526294">
                          <w:marLeft w:val="0"/>
                          <w:marRight w:val="0"/>
                          <w:marTop w:val="0"/>
                          <w:marBottom w:val="0"/>
                          <w:divBdr>
                            <w:top w:val="none" w:sz="0" w:space="0" w:color="auto"/>
                            <w:left w:val="none" w:sz="0" w:space="0" w:color="auto"/>
                            <w:bottom w:val="none" w:sz="0" w:space="0" w:color="auto"/>
                            <w:right w:val="none" w:sz="0" w:space="0" w:color="auto"/>
                          </w:divBdr>
                        </w:div>
                      </w:divsChild>
                    </w:div>
                    <w:div w:id="70199694">
                      <w:marLeft w:val="0"/>
                      <w:marRight w:val="0"/>
                      <w:marTop w:val="0"/>
                      <w:marBottom w:val="0"/>
                      <w:divBdr>
                        <w:top w:val="none" w:sz="0" w:space="0" w:color="auto"/>
                        <w:left w:val="none" w:sz="0" w:space="0" w:color="auto"/>
                        <w:bottom w:val="none" w:sz="0" w:space="0" w:color="auto"/>
                        <w:right w:val="none" w:sz="0" w:space="0" w:color="auto"/>
                      </w:divBdr>
                      <w:divsChild>
                        <w:div w:id="2984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461500">
      <w:bodyDiv w:val="1"/>
      <w:marLeft w:val="0"/>
      <w:marRight w:val="0"/>
      <w:marTop w:val="0"/>
      <w:marBottom w:val="0"/>
      <w:divBdr>
        <w:top w:val="none" w:sz="0" w:space="0" w:color="auto"/>
        <w:left w:val="none" w:sz="0" w:space="0" w:color="auto"/>
        <w:bottom w:val="none" w:sz="0" w:space="0" w:color="auto"/>
        <w:right w:val="none" w:sz="0" w:space="0" w:color="auto"/>
      </w:divBdr>
      <w:divsChild>
        <w:div w:id="1179545872">
          <w:marLeft w:val="0"/>
          <w:marRight w:val="0"/>
          <w:marTop w:val="0"/>
          <w:marBottom w:val="0"/>
          <w:divBdr>
            <w:top w:val="none" w:sz="0" w:space="0" w:color="auto"/>
            <w:left w:val="none" w:sz="0" w:space="0" w:color="auto"/>
            <w:bottom w:val="none" w:sz="0" w:space="0" w:color="auto"/>
            <w:right w:val="none" w:sz="0" w:space="0" w:color="auto"/>
          </w:divBdr>
          <w:divsChild>
            <w:div w:id="143821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69329">
      <w:bodyDiv w:val="1"/>
      <w:marLeft w:val="0"/>
      <w:marRight w:val="0"/>
      <w:marTop w:val="0"/>
      <w:marBottom w:val="0"/>
      <w:divBdr>
        <w:top w:val="none" w:sz="0" w:space="0" w:color="auto"/>
        <w:left w:val="none" w:sz="0" w:space="0" w:color="auto"/>
        <w:bottom w:val="none" w:sz="0" w:space="0" w:color="auto"/>
        <w:right w:val="none" w:sz="0" w:space="0" w:color="auto"/>
      </w:divBdr>
      <w:divsChild>
        <w:div w:id="1102915684">
          <w:marLeft w:val="0"/>
          <w:marRight w:val="0"/>
          <w:marTop w:val="0"/>
          <w:marBottom w:val="0"/>
          <w:divBdr>
            <w:top w:val="none" w:sz="0" w:space="0" w:color="auto"/>
            <w:left w:val="none" w:sz="0" w:space="0" w:color="auto"/>
            <w:bottom w:val="none" w:sz="0" w:space="0" w:color="auto"/>
            <w:right w:val="none" w:sz="0" w:space="0" w:color="auto"/>
          </w:divBdr>
        </w:div>
        <w:div w:id="343554612">
          <w:marLeft w:val="0"/>
          <w:marRight w:val="0"/>
          <w:marTop w:val="0"/>
          <w:marBottom w:val="0"/>
          <w:divBdr>
            <w:top w:val="none" w:sz="0" w:space="0" w:color="auto"/>
            <w:left w:val="none" w:sz="0" w:space="0" w:color="auto"/>
            <w:bottom w:val="none" w:sz="0" w:space="0" w:color="auto"/>
            <w:right w:val="none" w:sz="0" w:space="0" w:color="auto"/>
          </w:divBdr>
        </w:div>
        <w:div w:id="2104569899">
          <w:marLeft w:val="0"/>
          <w:marRight w:val="0"/>
          <w:marTop w:val="0"/>
          <w:marBottom w:val="0"/>
          <w:divBdr>
            <w:top w:val="none" w:sz="0" w:space="0" w:color="auto"/>
            <w:left w:val="none" w:sz="0" w:space="0" w:color="auto"/>
            <w:bottom w:val="none" w:sz="0" w:space="0" w:color="auto"/>
            <w:right w:val="none" w:sz="0" w:space="0" w:color="auto"/>
          </w:divBdr>
        </w:div>
        <w:div w:id="1464927387">
          <w:marLeft w:val="0"/>
          <w:marRight w:val="0"/>
          <w:marTop w:val="0"/>
          <w:marBottom w:val="0"/>
          <w:divBdr>
            <w:top w:val="none" w:sz="0" w:space="0" w:color="auto"/>
            <w:left w:val="none" w:sz="0" w:space="0" w:color="auto"/>
            <w:bottom w:val="none" w:sz="0" w:space="0" w:color="auto"/>
            <w:right w:val="none" w:sz="0" w:space="0" w:color="auto"/>
          </w:divBdr>
          <w:divsChild>
            <w:div w:id="1092891864">
              <w:marLeft w:val="0"/>
              <w:marRight w:val="0"/>
              <w:marTop w:val="0"/>
              <w:marBottom w:val="0"/>
              <w:divBdr>
                <w:top w:val="none" w:sz="0" w:space="0" w:color="auto"/>
                <w:left w:val="none" w:sz="0" w:space="0" w:color="auto"/>
                <w:bottom w:val="none" w:sz="0" w:space="0" w:color="auto"/>
                <w:right w:val="none" w:sz="0" w:space="0" w:color="auto"/>
              </w:divBdr>
              <w:divsChild>
                <w:div w:id="1346640279">
                  <w:marLeft w:val="0"/>
                  <w:marRight w:val="0"/>
                  <w:marTop w:val="0"/>
                  <w:marBottom w:val="0"/>
                  <w:divBdr>
                    <w:top w:val="none" w:sz="0" w:space="0" w:color="auto"/>
                    <w:left w:val="none" w:sz="0" w:space="0" w:color="auto"/>
                    <w:bottom w:val="none" w:sz="0" w:space="0" w:color="auto"/>
                    <w:right w:val="none" w:sz="0" w:space="0" w:color="auto"/>
                  </w:divBdr>
                  <w:divsChild>
                    <w:div w:id="1794976359">
                      <w:marLeft w:val="0"/>
                      <w:marRight w:val="0"/>
                      <w:marTop w:val="0"/>
                      <w:marBottom w:val="0"/>
                      <w:divBdr>
                        <w:top w:val="none" w:sz="0" w:space="0" w:color="auto"/>
                        <w:left w:val="none" w:sz="0" w:space="0" w:color="auto"/>
                        <w:bottom w:val="none" w:sz="0" w:space="0" w:color="auto"/>
                        <w:right w:val="none" w:sz="0" w:space="0" w:color="auto"/>
                      </w:divBdr>
                    </w:div>
                  </w:divsChild>
                </w:div>
                <w:div w:id="729114210">
                  <w:marLeft w:val="0"/>
                  <w:marRight w:val="0"/>
                  <w:marTop w:val="0"/>
                  <w:marBottom w:val="0"/>
                  <w:divBdr>
                    <w:top w:val="none" w:sz="0" w:space="0" w:color="auto"/>
                    <w:left w:val="none" w:sz="0" w:space="0" w:color="auto"/>
                    <w:bottom w:val="none" w:sz="0" w:space="0" w:color="auto"/>
                    <w:right w:val="none" w:sz="0" w:space="0" w:color="auto"/>
                  </w:divBdr>
                  <w:divsChild>
                    <w:div w:id="1462460237">
                      <w:marLeft w:val="0"/>
                      <w:marRight w:val="0"/>
                      <w:marTop w:val="0"/>
                      <w:marBottom w:val="0"/>
                      <w:divBdr>
                        <w:top w:val="none" w:sz="0" w:space="0" w:color="auto"/>
                        <w:left w:val="none" w:sz="0" w:space="0" w:color="auto"/>
                        <w:bottom w:val="none" w:sz="0" w:space="0" w:color="auto"/>
                        <w:right w:val="none" w:sz="0" w:space="0" w:color="auto"/>
                      </w:divBdr>
                    </w:div>
                  </w:divsChild>
                </w:div>
                <w:div w:id="199124530">
                  <w:marLeft w:val="0"/>
                  <w:marRight w:val="0"/>
                  <w:marTop w:val="0"/>
                  <w:marBottom w:val="0"/>
                  <w:divBdr>
                    <w:top w:val="none" w:sz="0" w:space="0" w:color="auto"/>
                    <w:left w:val="none" w:sz="0" w:space="0" w:color="auto"/>
                    <w:bottom w:val="none" w:sz="0" w:space="0" w:color="auto"/>
                    <w:right w:val="none" w:sz="0" w:space="0" w:color="auto"/>
                  </w:divBdr>
                  <w:divsChild>
                    <w:div w:id="1713189779">
                      <w:marLeft w:val="0"/>
                      <w:marRight w:val="0"/>
                      <w:marTop w:val="0"/>
                      <w:marBottom w:val="0"/>
                      <w:divBdr>
                        <w:top w:val="none" w:sz="0" w:space="0" w:color="auto"/>
                        <w:left w:val="none" w:sz="0" w:space="0" w:color="auto"/>
                        <w:bottom w:val="none" w:sz="0" w:space="0" w:color="auto"/>
                        <w:right w:val="none" w:sz="0" w:space="0" w:color="auto"/>
                      </w:divBdr>
                    </w:div>
                    <w:div w:id="588588592">
                      <w:marLeft w:val="0"/>
                      <w:marRight w:val="0"/>
                      <w:marTop w:val="0"/>
                      <w:marBottom w:val="0"/>
                      <w:divBdr>
                        <w:top w:val="none" w:sz="0" w:space="0" w:color="auto"/>
                        <w:left w:val="none" w:sz="0" w:space="0" w:color="auto"/>
                        <w:bottom w:val="none" w:sz="0" w:space="0" w:color="auto"/>
                        <w:right w:val="none" w:sz="0" w:space="0" w:color="auto"/>
                      </w:divBdr>
                    </w:div>
                  </w:divsChild>
                </w:div>
                <w:div w:id="2054694972">
                  <w:marLeft w:val="0"/>
                  <w:marRight w:val="0"/>
                  <w:marTop w:val="0"/>
                  <w:marBottom w:val="0"/>
                  <w:divBdr>
                    <w:top w:val="none" w:sz="0" w:space="0" w:color="auto"/>
                    <w:left w:val="none" w:sz="0" w:space="0" w:color="auto"/>
                    <w:bottom w:val="none" w:sz="0" w:space="0" w:color="auto"/>
                    <w:right w:val="none" w:sz="0" w:space="0" w:color="auto"/>
                  </w:divBdr>
                  <w:divsChild>
                    <w:div w:id="932054680">
                      <w:marLeft w:val="0"/>
                      <w:marRight w:val="0"/>
                      <w:marTop w:val="0"/>
                      <w:marBottom w:val="0"/>
                      <w:divBdr>
                        <w:top w:val="none" w:sz="0" w:space="0" w:color="auto"/>
                        <w:left w:val="none" w:sz="0" w:space="0" w:color="auto"/>
                        <w:bottom w:val="none" w:sz="0" w:space="0" w:color="auto"/>
                        <w:right w:val="none" w:sz="0" w:space="0" w:color="auto"/>
                      </w:divBdr>
                    </w:div>
                  </w:divsChild>
                </w:div>
                <w:div w:id="1154955854">
                  <w:marLeft w:val="0"/>
                  <w:marRight w:val="0"/>
                  <w:marTop w:val="0"/>
                  <w:marBottom w:val="0"/>
                  <w:divBdr>
                    <w:top w:val="none" w:sz="0" w:space="0" w:color="auto"/>
                    <w:left w:val="none" w:sz="0" w:space="0" w:color="auto"/>
                    <w:bottom w:val="none" w:sz="0" w:space="0" w:color="auto"/>
                    <w:right w:val="none" w:sz="0" w:space="0" w:color="auto"/>
                  </w:divBdr>
                  <w:divsChild>
                    <w:div w:id="410659381">
                      <w:marLeft w:val="0"/>
                      <w:marRight w:val="0"/>
                      <w:marTop w:val="0"/>
                      <w:marBottom w:val="0"/>
                      <w:divBdr>
                        <w:top w:val="none" w:sz="0" w:space="0" w:color="auto"/>
                        <w:left w:val="none" w:sz="0" w:space="0" w:color="auto"/>
                        <w:bottom w:val="none" w:sz="0" w:space="0" w:color="auto"/>
                        <w:right w:val="none" w:sz="0" w:space="0" w:color="auto"/>
                      </w:divBdr>
                    </w:div>
                  </w:divsChild>
                </w:div>
                <w:div w:id="95100953">
                  <w:marLeft w:val="0"/>
                  <w:marRight w:val="0"/>
                  <w:marTop w:val="0"/>
                  <w:marBottom w:val="0"/>
                  <w:divBdr>
                    <w:top w:val="none" w:sz="0" w:space="0" w:color="auto"/>
                    <w:left w:val="none" w:sz="0" w:space="0" w:color="auto"/>
                    <w:bottom w:val="none" w:sz="0" w:space="0" w:color="auto"/>
                    <w:right w:val="none" w:sz="0" w:space="0" w:color="auto"/>
                  </w:divBdr>
                  <w:divsChild>
                    <w:div w:id="1662124039">
                      <w:marLeft w:val="0"/>
                      <w:marRight w:val="0"/>
                      <w:marTop w:val="0"/>
                      <w:marBottom w:val="0"/>
                      <w:divBdr>
                        <w:top w:val="none" w:sz="0" w:space="0" w:color="auto"/>
                        <w:left w:val="none" w:sz="0" w:space="0" w:color="auto"/>
                        <w:bottom w:val="none" w:sz="0" w:space="0" w:color="auto"/>
                        <w:right w:val="none" w:sz="0" w:space="0" w:color="auto"/>
                      </w:divBdr>
                    </w:div>
                  </w:divsChild>
                </w:div>
                <w:div w:id="1260601083">
                  <w:marLeft w:val="0"/>
                  <w:marRight w:val="0"/>
                  <w:marTop w:val="0"/>
                  <w:marBottom w:val="0"/>
                  <w:divBdr>
                    <w:top w:val="none" w:sz="0" w:space="0" w:color="auto"/>
                    <w:left w:val="none" w:sz="0" w:space="0" w:color="auto"/>
                    <w:bottom w:val="none" w:sz="0" w:space="0" w:color="auto"/>
                    <w:right w:val="none" w:sz="0" w:space="0" w:color="auto"/>
                  </w:divBdr>
                  <w:divsChild>
                    <w:div w:id="53242359">
                      <w:marLeft w:val="0"/>
                      <w:marRight w:val="0"/>
                      <w:marTop w:val="0"/>
                      <w:marBottom w:val="0"/>
                      <w:divBdr>
                        <w:top w:val="none" w:sz="0" w:space="0" w:color="auto"/>
                        <w:left w:val="none" w:sz="0" w:space="0" w:color="auto"/>
                        <w:bottom w:val="none" w:sz="0" w:space="0" w:color="auto"/>
                        <w:right w:val="none" w:sz="0" w:space="0" w:color="auto"/>
                      </w:divBdr>
                    </w:div>
                  </w:divsChild>
                </w:div>
                <w:div w:id="1674991965">
                  <w:marLeft w:val="0"/>
                  <w:marRight w:val="0"/>
                  <w:marTop w:val="0"/>
                  <w:marBottom w:val="0"/>
                  <w:divBdr>
                    <w:top w:val="none" w:sz="0" w:space="0" w:color="auto"/>
                    <w:left w:val="none" w:sz="0" w:space="0" w:color="auto"/>
                    <w:bottom w:val="none" w:sz="0" w:space="0" w:color="auto"/>
                    <w:right w:val="none" w:sz="0" w:space="0" w:color="auto"/>
                  </w:divBdr>
                  <w:divsChild>
                    <w:div w:id="760420216">
                      <w:marLeft w:val="0"/>
                      <w:marRight w:val="0"/>
                      <w:marTop w:val="0"/>
                      <w:marBottom w:val="0"/>
                      <w:divBdr>
                        <w:top w:val="none" w:sz="0" w:space="0" w:color="auto"/>
                        <w:left w:val="none" w:sz="0" w:space="0" w:color="auto"/>
                        <w:bottom w:val="none" w:sz="0" w:space="0" w:color="auto"/>
                        <w:right w:val="none" w:sz="0" w:space="0" w:color="auto"/>
                      </w:divBdr>
                    </w:div>
                  </w:divsChild>
                </w:div>
                <w:div w:id="25371536">
                  <w:marLeft w:val="0"/>
                  <w:marRight w:val="0"/>
                  <w:marTop w:val="0"/>
                  <w:marBottom w:val="0"/>
                  <w:divBdr>
                    <w:top w:val="none" w:sz="0" w:space="0" w:color="auto"/>
                    <w:left w:val="none" w:sz="0" w:space="0" w:color="auto"/>
                    <w:bottom w:val="none" w:sz="0" w:space="0" w:color="auto"/>
                    <w:right w:val="none" w:sz="0" w:space="0" w:color="auto"/>
                  </w:divBdr>
                  <w:divsChild>
                    <w:div w:id="1508790855">
                      <w:marLeft w:val="0"/>
                      <w:marRight w:val="0"/>
                      <w:marTop w:val="0"/>
                      <w:marBottom w:val="0"/>
                      <w:divBdr>
                        <w:top w:val="none" w:sz="0" w:space="0" w:color="auto"/>
                        <w:left w:val="none" w:sz="0" w:space="0" w:color="auto"/>
                        <w:bottom w:val="none" w:sz="0" w:space="0" w:color="auto"/>
                        <w:right w:val="none" w:sz="0" w:space="0" w:color="auto"/>
                      </w:divBdr>
                    </w:div>
                  </w:divsChild>
                </w:div>
                <w:div w:id="1650943371">
                  <w:marLeft w:val="0"/>
                  <w:marRight w:val="0"/>
                  <w:marTop w:val="0"/>
                  <w:marBottom w:val="0"/>
                  <w:divBdr>
                    <w:top w:val="none" w:sz="0" w:space="0" w:color="auto"/>
                    <w:left w:val="none" w:sz="0" w:space="0" w:color="auto"/>
                    <w:bottom w:val="none" w:sz="0" w:space="0" w:color="auto"/>
                    <w:right w:val="none" w:sz="0" w:space="0" w:color="auto"/>
                  </w:divBdr>
                  <w:divsChild>
                    <w:div w:id="1466124973">
                      <w:marLeft w:val="0"/>
                      <w:marRight w:val="0"/>
                      <w:marTop w:val="0"/>
                      <w:marBottom w:val="0"/>
                      <w:divBdr>
                        <w:top w:val="none" w:sz="0" w:space="0" w:color="auto"/>
                        <w:left w:val="none" w:sz="0" w:space="0" w:color="auto"/>
                        <w:bottom w:val="none" w:sz="0" w:space="0" w:color="auto"/>
                        <w:right w:val="none" w:sz="0" w:space="0" w:color="auto"/>
                      </w:divBdr>
                    </w:div>
                  </w:divsChild>
                </w:div>
                <w:div w:id="168763737">
                  <w:marLeft w:val="0"/>
                  <w:marRight w:val="0"/>
                  <w:marTop w:val="0"/>
                  <w:marBottom w:val="0"/>
                  <w:divBdr>
                    <w:top w:val="none" w:sz="0" w:space="0" w:color="auto"/>
                    <w:left w:val="none" w:sz="0" w:space="0" w:color="auto"/>
                    <w:bottom w:val="none" w:sz="0" w:space="0" w:color="auto"/>
                    <w:right w:val="none" w:sz="0" w:space="0" w:color="auto"/>
                  </w:divBdr>
                  <w:divsChild>
                    <w:div w:id="1025520877">
                      <w:marLeft w:val="0"/>
                      <w:marRight w:val="0"/>
                      <w:marTop w:val="0"/>
                      <w:marBottom w:val="0"/>
                      <w:divBdr>
                        <w:top w:val="none" w:sz="0" w:space="0" w:color="auto"/>
                        <w:left w:val="none" w:sz="0" w:space="0" w:color="auto"/>
                        <w:bottom w:val="none" w:sz="0" w:space="0" w:color="auto"/>
                        <w:right w:val="none" w:sz="0" w:space="0" w:color="auto"/>
                      </w:divBdr>
                    </w:div>
                  </w:divsChild>
                </w:div>
                <w:div w:id="871380461">
                  <w:marLeft w:val="0"/>
                  <w:marRight w:val="0"/>
                  <w:marTop w:val="0"/>
                  <w:marBottom w:val="0"/>
                  <w:divBdr>
                    <w:top w:val="none" w:sz="0" w:space="0" w:color="auto"/>
                    <w:left w:val="none" w:sz="0" w:space="0" w:color="auto"/>
                    <w:bottom w:val="none" w:sz="0" w:space="0" w:color="auto"/>
                    <w:right w:val="none" w:sz="0" w:space="0" w:color="auto"/>
                  </w:divBdr>
                  <w:divsChild>
                    <w:div w:id="1880362086">
                      <w:marLeft w:val="0"/>
                      <w:marRight w:val="0"/>
                      <w:marTop w:val="0"/>
                      <w:marBottom w:val="0"/>
                      <w:divBdr>
                        <w:top w:val="none" w:sz="0" w:space="0" w:color="auto"/>
                        <w:left w:val="none" w:sz="0" w:space="0" w:color="auto"/>
                        <w:bottom w:val="none" w:sz="0" w:space="0" w:color="auto"/>
                        <w:right w:val="none" w:sz="0" w:space="0" w:color="auto"/>
                      </w:divBdr>
                    </w:div>
                  </w:divsChild>
                </w:div>
                <w:div w:id="382022973">
                  <w:marLeft w:val="0"/>
                  <w:marRight w:val="0"/>
                  <w:marTop w:val="0"/>
                  <w:marBottom w:val="0"/>
                  <w:divBdr>
                    <w:top w:val="none" w:sz="0" w:space="0" w:color="auto"/>
                    <w:left w:val="none" w:sz="0" w:space="0" w:color="auto"/>
                    <w:bottom w:val="none" w:sz="0" w:space="0" w:color="auto"/>
                    <w:right w:val="none" w:sz="0" w:space="0" w:color="auto"/>
                  </w:divBdr>
                  <w:divsChild>
                    <w:div w:id="1321928044">
                      <w:marLeft w:val="0"/>
                      <w:marRight w:val="0"/>
                      <w:marTop w:val="0"/>
                      <w:marBottom w:val="0"/>
                      <w:divBdr>
                        <w:top w:val="none" w:sz="0" w:space="0" w:color="auto"/>
                        <w:left w:val="none" w:sz="0" w:space="0" w:color="auto"/>
                        <w:bottom w:val="none" w:sz="0" w:space="0" w:color="auto"/>
                        <w:right w:val="none" w:sz="0" w:space="0" w:color="auto"/>
                      </w:divBdr>
                    </w:div>
                  </w:divsChild>
                </w:div>
                <w:div w:id="426968627">
                  <w:marLeft w:val="0"/>
                  <w:marRight w:val="0"/>
                  <w:marTop w:val="0"/>
                  <w:marBottom w:val="0"/>
                  <w:divBdr>
                    <w:top w:val="none" w:sz="0" w:space="0" w:color="auto"/>
                    <w:left w:val="none" w:sz="0" w:space="0" w:color="auto"/>
                    <w:bottom w:val="none" w:sz="0" w:space="0" w:color="auto"/>
                    <w:right w:val="none" w:sz="0" w:space="0" w:color="auto"/>
                  </w:divBdr>
                  <w:divsChild>
                    <w:div w:id="65147742">
                      <w:marLeft w:val="0"/>
                      <w:marRight w:val="0"/>
                      <w:marTop w:val="0"/>
                      <w:marBottom w:val="0"/>
                      <w:divBdr>
                        <w:top w:val="none" w:sz="0" w:space="0" w:color="auto"/>
                        <w:left w:val="none" w:sz="0" w:space="0" w:color="auto"/>
                        <w:bottom w:val="none" w:sz="0" w:space="0" w:color="auto"/>
                        <w:right w:val="none" w:sz="0" w:space="0" w:color="auto"/>
                      </w:divBdr>
                    </w:div>
                  </w:divsChild>
                </w:div>
                <w:div w:id="1718355424">
                  <w:marLeft w:val="0"/>
                  <w:marRight w:val="0"/>
                  <w:marTop w:val="0"/>
                  <w:marBottom w:val="0"/>
                  <w:divBdr>
                    <w:top w:val="none" w:sz="0" w:space="0" w:color="auto"/>
                    <w:left w:val="none" w:sz="0" w:space="0" w:color="auto"/>
                    <w:bottom w:val="none" w:sz="0" w:space="0" w:color="auto"/>
                    <w:right w:val="none" w:sz="0" w:space="0" w:color="auto"/>
                  </w:divBdr>
                  <w:divsChild>
                    <w:div w:id="1746949766">
                      <w:marLeft w:val="0"/>
                      <w:marRight w:val="0"/>
                      <w:marTop w:val="0"/>
                      <w:marBottom w:val="0"/>
                      <w:divBdr>
                        <w:top w:val="none" w:sz="0" w:space="0" w:color="auto"/>
                        <w:left w:val="none" w:sz="0" w:space="0" w:color="auto"/>
                        <w:bottom w:val="none" w:sz="0" w:space="0" w:color="auto"/>
                        <w:right w:val="none" w:sz="0" w:space="0" w:color="auto"/>
                      </w:divBdr>
                    </w:div>
                  </w:divsChild>
                </w:div>
                <w:div w:id="374354448">
                  <w:marLeft w:val="0"/>
                  <w:marRight w:val="0"/>
                  <w:marTop w:val="0"/>
                  <w:marBottom w:val="0"/>
                  <w:divBdr>
                    <w:top w:val="none" w:sz="0" w:space="0" w:color="auto"/>
                    <w:left w:val="none" w:sz="0" w:space="0" w:color="auto"/>
                    <w:bottom w:val="none" w:sz="0" w:space="0" w:color="auto"/>
                    <w:right w:val="none" w:sz="0" w:space="0" w:color="auto"/>
                  </w:divBdr>
                  <w:divsChild>
                    <w:div w:id="1556619494">
                      <w:marLeft w:val="0"/>
                      <w:marRight w:val="0"/>
                      <w:marTop w:val="0"/>
                      <w:marBottom w:val="0"/>
                      <w:divBdr>
                        <w:top w:val="none" w:sz="0" w:space="0" w:color="auto"/>
                        <w:left w:val="none" w:sz="0" w:space="0" w:color="auto"/>
                        <w:bottom w:val="none" w:sz="0" w:space="0" w:color="auto"/>
                        <w:right w:val="none" w:sz="0" w:space="0" w:color="auto"/>
                      </w:divBdr>
                    </w:div>
                  </w:divsChild>
                </w:div>
                <w:div w:id="1315331940">
                  <w:marLeft w:val="0"/>
                  <w:marRight w:val="0"/>
                  <w:marTop w:val="0"/>
                  <w:marBottom w:val="0"/>
                  <w:divBdr>
                    <w:top w:val="none" w:sz="0" w:space="0" w:color="auto"/>
                    <w:left w:val="none" w:sz="0" w:space="0" w:color="auto"/>
                    <w:bottom w:val="none" w:sz="0" w:space="0" w:color="auto"/>
                    <w:right w:val="none" w:sz="0" w:space="0" w:color="auto"/>
                  </w:divBdr>
                  <w:divsChild>
                    <w:div w:id="390614654">
                      <w:marLeft w:val="0"/>
                      <w:marRight w:val="0"/>
                      <w:marTop w:val="0"/>
                      <w:marBottom w:val="0"/>
                      <w:divBdr>
                        <w:top w:val="none" w:sz="0" w:space="0" w:color="auto"/>
                        <w:left w:val="none" w:sz="0" w:space="0" w:color="auto"/>
                        <w:bottom w:val="none" w:sz="0" w:space="0" w:color="auto"/>
                        <w:right w:val="none" w:sz="0" w:space="0" w:color="auto"/>
                      </w:divBdr>
                    </w:div>
                  </w:divsChild>
                </w:div>
                <w:div w:id="1738895587">
                  <w:marLeft w:val="0"/>
                  <w:marRight w:val="0"/>
                  <w:marTop w:val="0"/>
                  <w:marBottom w:val="0"/>
                  <w:divBdr>
                    <w:top w:val="none" w:sz="0" w:space="0" w:color="auto"/>
                    <w:left w:val="none" w:sz="0" w:space="0" w:color="auto"/>
                    <w:bottom w:val="none" w:sz="0" w:space="0" w:color="auto"/>
                    <w:right w:val="none" w:sz="0" w:space="0" w:color="auto"/>
                  </w:divBdr>
                  <w:divsChild>
                    <w:div w:id="917516180">
                      <w:marLeft w:val="0"/>
                      <w:marRight w:val="0"/>
                      <w:marTop w:val="0"/>
                      <w:marBottom w:val="0"/>
                      <w:divBdr>
                        <w:top w:val="none" w:sz="0" w:space="0" w:color="auto"/>
                        <w:left w:val="none" w:sz="0" w:space="0" w:color="auto"/>
                        <w:bottom w:val="none" w:sz="0" w:space="0" w:color="auto"/>
                        <w:right w:val="none" w:sz="0" w:space="0" w:color="auto"/>
                      </w:divBdr>
                    </w:div>
                  </w:divsChild>
                </w:div>
                <w:div w:id="35201404">
                  <w:marLeft w:val="0"/>
                  <w:marRight w:val="0"/>
                  <w:marTop w:val="0"/>
                  <w:marBottom w:val="0"/>
                  <w:divBdr>
                    <w:top w:val="none" w:sz="0" w:space="0" w:color="auto"/>
                    <w:left w:val="none" w:sz="0" w:space="0" w:color="auto"/>
                    <w:bottom w:val="none" w:sz="0" w:space="0" w:color="auto"/>
                    <w:right w:val="none" w:sz="0" w:space="0" w:color="auto"/>
                  </w:divBdr>
                  <w:divsChild>
                    <w:div w:id="1880508051">
                      <w:marLeft w:val="0"/>
                      <w:marRight w:val="0"/>
                      <w:marTop w:val="0"/>
                      <w:marBottom w:val="0"/>
                      <w:divBdr>
                        <w:top w:val="none" w:sz="0" w:space="0" w:color="auto"/>
                        <w:left w:val="none" w:sz="0" w:space="0" w:color="auto"/>
                        <w:bottom w:val="none" w:sz="0" w:space="0" w:color="auto"/>
                        <w:right w:val="none" w:sz="0" w:space="0" w:color="auto"/>
                      </w:divBdr>
                    </w:div>
                  </w:divsChild>
                </w:div>
                <w:div w:id="302540348">
                  <w:marLeft w:val="0"/>
                  <w:marRight w:val="0"/>
                  <w:marTop w:val="0"/>
                  <w:marBottom w:val="0"/>
                  <w:divBdr>
                    <w:top w:val="none" w:sz="0" w:space="0" w:color="auto"/>
                    <w:left w:val="none" w:sz="0" w:space="0" w:color="auto"/>
                    <w:bottom w:val="none" w:sz="0" w:space="0" w:color="auto"/>
                    <w:right w:val="none" w:sz="0" w:space="0" w:color="auto"/>
                  </w:divBdr>
                  <w:divsChild>
                    <w:div w:id="463742649">
                      <w:marLeft w:val="0"/>
                      <w:marRight w:val="0"/>
                      <w:marTop w:val="0"/>
                      <w:marBottom w:val="0"/>
                      <w:divBdr>
                        <w:top w:val="none" w:sz="0" w:space="0" w:color="auto"/>
                        <w:left w:val="none" w:sz="0" w:space="0" w:color="auto"/>
                        <w:bottom w:val="none" w:sz="0" w:space="0" w:color="auto"/>
                        <w:right w:val="none" w:sz="0" w:space="0" w:color="auto"/>
                      </w:divBdr>
                    </w:div>
                  </w:divsChild>
                </w:div>
                <w:div w:id="1891728946">
                  <w:marLeft w:val="0"/>
                  <w:marRight w:val="0"/>
                  <w:marTop w:val="0"/>
                  <w:marBottom w:val="0"/>
                  <w:divBdr>
                    <w:top w:val="none" w:sz="0" w:space="0" w:color="auto"/>
                    <w:left w:val="none" w:sz="0" w:space="0" w:color="auto"/>
                    <w:bottom w:val="none" w:sz="0" w:space="0" w:color="auto"/>
                    <w:right w:val="none" w:sz="0" w:space="0" w:color="auto"/>
                  </w:divBdr>
                  <w:divsChild>
                    <w:div w:id="574585677">
                      <w:marLeft w:val="0"/>
                      <w:marRight w:val="0"/>
                      <w:marTop w:val="0"/>
                      <w:marBottom w:val="0"/>
                      <w:divBdr>
                        <w:top w:val="none" w:sz="0" w:space="0" w:color="auto"/>
                        <w:left w:val="none" w:sz="0" w:space="0" w:color="auto"/>
                        <w:bottom w:val="none" w:sz="0" w:space="0" w:color="auto"/>
                        <w:right w:val="none" w:sz="0" w:space="0" w:color="auto"/>
                      </w:divBdr>
                    </w:div>
                  </w:divsChild>
                </w:div>
                <w:div w:id="1767270346">
                  <w:marLeft w:val="0"/>
                  <w:marRight w:val="0"/>
                  <w:marTop w:val="0"/>
                  <w:marBottom w:val="0"/>
                  <w:divBdr>
                    <w:top w:val="none" w:sz="0" w:space="0" w:color="auto"/>
                    <w:left w:val="none" w:sz="0" w:space="0" w:color="auto"/>
                    <w:bottom w:val="none" w:sz="0" w:space="0" w:color="auto"/>
                    <w:right w:val="none" w:sz="0" w:space="0" w:color="auto"/>
                  </w:divBdr>
                  <w:divsChild>
                    <w:div w:id="1820801291">
                      <w:marLeft w:val="0"/>
                      <w:marRight w:val="0"/>
                      <w:marTop w:val="0"/>
                      <w:marBottom w:val="0"/>
                      <w:divBdr>
                        <w:top w:val="none" w:sz="0" w:space="0" w:color="auto"/>
                        <w:left w:val="none" w:sz="0" w:space="0" w:color="auto"/>
                        <w:bottom w:val="none" w:sz="0" w:space="0" w:color="auto"/>
                        <w:right w:val="none" w:sz="0" w:space="0" w:color="auto"/>
                      </w:divBdr>
                    </w:div>
                  </w:divsChild>
                </w:div>
                <w:div w:id="893390806">
                  <w:marLeft w:val="0"/>
                  <w:marRight w:val="0"/>
                  <w:marTop w:val="0"/>
                  <w:marBottom w:val="0"/>
                  <w:divBdr>
                    <w:top w:val="none" w:sz="0" w:space="0" w:color="auto"/>
                    <w:left w:val="none" w:sz="0" w:space="0" w:color="auto"/>
                    <w:bottom w:val="none" w:sz="0" w:space="0" w:color="auto"/>
                    <w:right w:val="none" w:sz="0" w:space="0" w:color="auto"/>
                  </w:divBdr>
                  <w:divsChild>
                    <w:div w:id="1214002351">
                      <w:marLeft w:val="0"/>
                      <w:marRight w:val="0"/>
                      <w:marTop w:val="0"/>
                      <w:marBottom w:val="0"/>
                      <w:divBdr>
                        <w:top w:val="none" w:sz="0" w:space="0" w:color="auto"/>
                        <w:left w:val="none" w:sz="0" w:space="0" w:color="auto"/>
                        <w:bottom w:val="none" w:sz="0" w:space="0" w:color="auto"/>
                        <w:right w:val="none" w:sz="0" w:space="0" w:color="auto"/>
                      </w:divBdr>
                    </w:div>
                  </w:divsChild>
                </w:div>
                <w:div w:id="92212414">
                  <w:marLeft w:val="0"/>
                  <w:marRight w:val="0"/>
                  <w:marTop w:val="0"/>
                  <w:marBottom w:val="0"/>
                  <w:divBdr>
                    <w:top w:val="none" w:sz="0" w:space="0" w:color="auto"/>
                    <w:left w:val="none" w:sz="0" w:space="0" w:color="auto"/>
                    <w:bottom w:val="none" w:sz="0" w:space="0" w:color="auto"/>
                    <w:right w:val="none" w:sz="0" w:space="0" w:color="auto"/>
                  </w:divBdr>
                  <w:divsChild>
                    <w:div w:id="590629513">
                      <w:marLeft w:val="0"/>
                      <w:marRight w:val="0"/>
                      <w:marTop w:val="0"/>
                      <w:marBottom w:val="0"/>
                      <w:divBdr>
                        <w:top w:val="none" w:sz="0" w:space="0" w:color="auto"/>
                        <w:left w:val="none" w:sz="0" w:space="0" w:color="auto"/>
                        <w:bottom w:val="none" w:sz="0" w:space="0" w:color="auto"/>
                        <w:right w:val="none" w:sz="0" w:space="0" w:color="auto"/>
                      </w:divBdr>
                    </w:div>
                  </w:divsChild>
                </w:div>
                <w:div w:id="2096322654">
                  <w:marLeft w:val="0"/>
                  <w:marRight w:val="0"/>
                  <w:marTop w:val="0"/>
                  <w:marBottom w:val="0"/>
                  <w:divBdr>
                    <w:top w:val="none" w:sz="0" w:space="0" w:color="auto"/>
                    <w:left w:val="none" w:sz="0" w:space="0" w:color="auto"/>
                    <w:bottom w:val="none" w:sz="0" w:space="0" w:color="auto"/>
                    <w:right w:val="none" w:sz="0" w:space="0" w:color="auto"/>
                  </w:divBdr>
                  <w:divsChild>
                    <w:div w:id="1822892594">
                      <w:marLeft w:val="0"/>
                      <w:marRight w:val="0"/>
                      <w:marTop w:val="0"/>
                      <w:marBottom w:val="0"/>
                      <w:divBdr>
                        <w:top w:val="none" w:sz="0" w:space="0" w:color="auto"/>
                        <w:left w:val="none" w:sz="0" w:space="0" w:color="auto"/>
                        <w:bottom w:val="none" w:sz="0" w:space="0" w:color="auto"/>
                        <w:right w:val="none" w:sz="0" w:space="0" w:color="auto"/>
                      </w:divBdr>
                    </w:div>
                  </w:divsChild>
                </w:div>
                <w:div w:id="310405008">
                  <w:marLeft w:val="0"/>
                  <w:marRight w:val="0"/>
                  <w:marTop w:val="0"/>
                  <w:marBottom w:val="0"/>
                  <w:divBdr>
                    <w:top w:val="none" w:sz="0" w:space="0" w:color="auto"/>
                    <w:left w:val="none" w:sz="0" w:space="0" w:color="auto"/>
                    <w:bottom w:val="none" w:sz="0" w:space="0" w:color="auto"/>
                    <w:right w:val="none" w:sz="0" w:space="0" w:color="auto"/>
                  </w:divBdr>
                  <w:divsChild>
                    <w:div w:id="521558453">
                      <w:marLeft w:val="0"/>
                      <w:marRight w:val="0"/>
                      <w:marTop w:val="0"/>
                      <w:marBottom w:val="0"/>
                      <w:divBdr>
                        <w:top w:val="none" w:sz="0" w:space="0" w:color="auto"/>
                        <w:left w:val="none" w:sz="0" w:space="0" w:color="auto"/>
                        <w:bottom w:val="none" w:sz="0" w:space="0" w:color="auto"/>
                        <w:right w:val="none" w:sz="0" w:space="0" w:color="auto"/>
                      </w:divBdr>
                    </w:div>
                  </w:divsChild>
                </w:div>
                <w:div w:id="409697901">
                  <w:marLeft w:val="0"/>
                  <w:marRight w:val="0"/>
                  <w:marTop w:val="0"/>
                  <w:marBottom w:val="0"/>
                  <w:divBdr>
                    <w:top w:val="none" w:sz="0" w:space="0" w:color="auto"/>
                    <w:left w:val="none" w:sz="0" w:space="0" w:color="auto"/>
                    <w:bottom w:val="none" w:sz="0" w:space="0" w:color="auto"/>
                    <w:right w:val="none" w:sz="0" w:space="0" w:color="auto"/>
                  </w:divBdr>
                  <w:divsChild>
                    <w:div w:id="780610313">
                      <w:marLeft w:val="0"/>
                      <w:marRight w:val="0"/>
                      <w:marTop w:val="0"/>
                      <w:marBottom w:val="0"/>
                      <w:divBdr>
                        <w:top w:val="none" w:sz="0" w:space="0" w:color="auto"/>
                        <w:left w:val="none" w:sz="0" w:space="0" w:color="auto"/>
                        <w:bottom w:val="none" w:sz="0" w:space="0" w:color="auto"/>
                        <w:right w:val="none" w:sz="0" w:space="0" w:color="auto"/>
                      </w:divBdr>
                    </w:div>
                  </w:divsChild>
                </w:div>
                <w:div w:id="1997763383">
                  <w:marLeft w:val="0"/>
                  <w:marRight w:val="0"/>
                  <w:marTop w:val="0"/>
                  <w:marBottom w:val="0"/>
                  <w:divBdr>
                    <w:top w:val="none" w:sz="0" w:space="0" w:color="auto"/>
                    <w:left w:val="none" w:sz="0" w:space="0" w:color="auto"/>
                    <w:bottom w:val="none" w:sz="0" w:space="0" w:color="auto"/>
                    <w:right w:val="none" w:sz="0" w:space="0" w:color="auto"/>
                  </w:divBdr>
                  <w:divsChild>
                    <w:div w:id="1487358294">
                      <w:marLeft w:val="0"/>
                      <w:marRight w:val="0"/>
                      <w:marTop w:val="0"/>
                      <w:marBottom w:val="0"/>
                      <w:divBdr>
                        <w:top w:val="none" w:sz="0" w:space="0" w:color="auto"/>
                        <w:left w:val="none" w:sz="0" w:space="0" w:color="auto"/>
                        <w:bottom w:val="none" w:sz="0" w:space="0" w:color="auto"/>
                        <w:right w:val="none" w:sz="0" w:space="0" w:color="auto"/>
                      </w:divBdr>
                    </w:div>
                  </w:divsChild>
                </w:div>
                <w:div w:id="1375544446">
                  <w:marLeft w:val="0"/>
                  <w:marRight w:val="0"/>
                  <w:marTop w:val="0"/>
                  <w:marBottom w:val="0"/>
                  <w:divBdr>
                    <w:top w:val="none" w:sz="0" w:space="0" w:color="auto"/>
                    <w:left w:val="none" w:sz="0" w:space="0" w:color="auto"/>
                    <w:bottom w:val="none" w:sz="0" w:space="0" w:color="auto"/>
                    <w:right w:val="none" w:sz="0" w:space="0" w:color="auto"/>
                  </w:divBdr>
                  <w:divsChild>
                    <w:div w:id="910624464">
                      <w:marLeft w:val="0"/>
                      <w:marRight w:val="0"/>
                      <w:marTop w:val="0"/>
                      <w:marBottom w:val="0"/>
                      <w:divBdr>
                        <w:top w:val="none" w:sz="0" w:space="0" w:color="auto"/>
                        <w:left w:val="none" w:sz="0" w:space="0" w:color="auto"/>
                        <w:bottom w:val="none" w:sz="0" w:space="0" w:color="auto"/>
                        <w:right w:val="none" w:sz="0" w:space="0" w:color="auto"/>
                      </w:divBdr>
                    </w:div>
                    <w:div w:id="1912353791">
                      <w:marLeft w:val="0"/>
                      <w:marRight w:val="0"/>
                      <w:marTop w:val="0"/>
                      <w:marBottom w:val="0"/>
                      <w:divBdr>
                        <w:top w:val="none" w:sz="0" w:space="0" w:color="auto"/>
                        <w:left w:val="none" w:sz="0" w:space="0" w:color="auto"/>
                        <w:bottom w:val="none" w:sz="0" w:space="0" w:color="auto"/>
                        <w:right w:val="none" w:sz="0" w:space="0" w:color="auto"/>
                      </w:divBdr>
                    </w:div>
                  </w:divsChild>
                </w:div>
                <w:div w:id="1779641850">
                  <w:marLeft w:val="0"/>
                  <w:marRight w:val="0"/>
                  <w:marTop w:val="0"/>
                  <w:marBottom w:val="0"/>
                  <w:divBdr>
                    <w:top w:val="none" w:sz="0" w:space="0" w:color="auto"/>
                    <w:left w:val="none" w:sz="0" w:space="0" w:color="auto"/>
                    <w:bottom w:val="none" w:sz="0" w:space="0" w:color="auto"/>
                    <w:right w:val="none" w:sz="0" w:space="0" w:color="auto"/>
                  </w:divBdr>
                  <w:divsChild>
                    <w:div w:id="231696517">
                      <w:marLeft w:val="0"/>
                      <w:marRight w:val="0"/>
                      <w:marTop w:val="0"/>
                      <w:marBottom w:val="0"/>
                      <w:divBdr>
                        <w:top w:val="none" w:sz="0" w:space="0" w:color="auto"/>
                        <w:left w:val="none" w:sz="0" w:space="0" w:color="auto"/>
                        <w:bottom w:val="none" w:sz="0" w:space="0" w:color="auto"/>
                        <w:right w:val="none" w:sz="0" w:space="0" w:color="auto"/>
                      </w:divBdr>
                    </w:div>
                  </w:divsChild>
                </w:div>
                <w:div w:id="2119368716">
                  <w:marLeft w:val="0"/>
                  <w:marRight w:val="0"/>
                  <w:marTop w:val="0"/>
                  <w:marBottom w:val="0"/>
                  <w:divBdr>
                    <w:top w:val="none" w:sz="0" w:space="0" w:color="auto"/>
                    <w:left w:val="none" w:sz="0" w:space="0" w:color="auto"/>
                    <w:bottom w:val="none" w:sz="0" w:space="0" w:color="auto"/>
                    <w:right w:val="none" w:sz="0" w:space="0" w:color="auto"/>
                  </w:divBdr>
                  <w:divsChild>
                    <w:div w:id="1903564995">
                      <w:marLeft w:val="0"/>
                      <w:marRight w:val="0"/>
                      <w:marTop w:val="0"/>
                      <w:marBottom w:val="0"/>
                      <w:divBdr>
                        <w:top w:val="none" w:sz="0" w:space="0" w:color="auto"/>
                        <w:left w:val="none" w:sz="0" w:space="0" w:color="auto"/>
                        <w:bottom w:val="none" w:sz="0" w:space="0" w:color="auto"/>
                        <w:right w:val="none" w:sz="0" w:space="0" w:color="auto"/>
                      </w:divBdr>
                    </w:div>
                  </w:divsChild>
                </w:div>
                <w:div w:id="1097287200">
                  <w:marLeft w:val="0"/>
                  <w:marRight w:val="0"/>
                  <w:marTop w:val="0"/>
                  <w:marBottom w:val="0"/>
                  <w:divBdr>
                    <w:top w:val="none" w:sz="0" w:space="0" w:color="auto"/>
                    <w:left w:val="none" w:sz="0" w:space="0" w:color="auto"/>
                    <w:bottom w:val="none" w:sz="0" w:space="0" w:color="auto"/>
                    <w:right w:val="none" w:sz="0" w:space="0" w:color="auto"/>
                  </w:divBdr>
                  <w:divsChild>
                    <w:div w:id="1340497648">
                      <w:marLeft w:val="0"/>
                      <w:marRight w:val="0"/>
                      <w:marTop w:val="0"/>
                      <w:marBottom w:val="0"/>
                      <w:divBdr>
                        <w:top w:val="none" w:sz="0" w:space="0" w:color="auto"/>
                        <w:left w:val="none" w:sz="0" w:space="0" w:color="auto"/>
                        <w:bottom w:val="none" w:sz="0" w:space="0" w:color="auto"/>
                        <w:right w:val="none" w:sz="0" w:space="0" w:color="auto"/>
                      </w:divBdr>
                    </w:div>
                  </w:divsChild>
                </w:div>
                <w:div w:id="1916934049">
                  <w:marLeft w:val="0"/>
                  <w:marRight w:val="0"/>
                  <w:marTop w:val="0"/>
                  <w:marBottom w:val="0"/>
                  <w:divBdr>
                    <w:top w:val="none" w:sz="0" w:space="0" w:color="auto"/>
                    <w:left w:val="none" w:sz="0" w:space="0" w:color="auto"/>
                    <w:bottom w:val="none" w:sz="0" w:space="0" w:color="auto"/>
                    <w:right w:val="none" w:sz="0" w:space="0" w:color="auto"/>
                  </w:divBdr>
                  <w:divsChild>
                    <w:div w:id="1451826177">
                      <w:marLeft w:val="0"/>
                      <w:marRight w:val="0"/>
                      <w:marTop w:val="0"/>
                      <w:marBottom w:val="0"/>
                      <w:divBdr>
                        <w:top w:val="none" w:sz="0" w:space="0" w:color="auto"/>
                        <w:left w:val="none" w:sz="0" w:space="0" w:color="auto"/>
                        <w:bottom w:val="none" w:sz="0" w:space="0" w:color="auto"/>
                        <w:right w:val="none" w:sz="0" w:space="0" w:color="auto"/>
                      </w:divBdr>
                    </w:div>
                  </w:divsChild>
                </w:div>
                <w:div w:id="1756392102">
                  <w:marLeft w:val="0"/>
                  <w:marRight w:val="0"/>
                  <w:marTop w:val="0"/>
                  <w:marBottom w:val="0"/>
                  <w:divBdr>
                    <w:top w:val="none" w:sz="0" w:space="0" w:color="auto"/>
                    <w:left w:val="none" w:sz="0" w:space="0" w:color="auto"/>
                    <w:bottom w:val="none" w:sz="0" w:space="0" w:color="auto"/>
                    <w:right w:val="none" w:sz="0" w:space="0" w:color="auto"/>
                  </w:divBdr>
                  <w:divsChild>
                    <w:div w:id="237835622">
                      <w:marLeft w:val="0"/>
                      <w:marRight w:val="0"/>
                      <w:marTop w:val="0"/>
                      <w:marBottom w:val="0"/>
                      <w:divBdr>
                        <w:top w:val="none" w:sz="0" w:space="0" w:color="auto"/>
                        <w:left w:val="none" w:sz="0" w:space="0" w:color="auto"/>
                        <w:bottom w:val="none" w:sz="0" w:space="0" w:color="auto"/>
                        <w:right w:val="none" w:sz="0" w:space="0" w:color="auto"/>
                      </w:divBdr>
                    </w:div>
                  </w:divsChild>
                </w:div>
                <w:div w:id="1695106903">
                  <w:marLeft w:val="0"/>
                  <w:marRight w:val="0"/>
                  <w:marTop w:val="0"/>
                  <w:marBottom w:val="0"/>
                  <w:divBdr>
                    <w:top w:val="none" w:sz="0" w:space="0" w:color="auto"/>
                    <w:left w:val="none" w:sz="0" w:space="0" w:color="auto"/>
                    <w:bottom w:val="none" w:sz="0" w:space="0" w:color="auto"/>
                    <w:right w:val="none" w:sz="0" w:space="0" w:color="auto"/>
                  </w:divBdr>
                  <w:divsChild>
                    <w:div w:id="8076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189803">
      <w:bodyDiv w:val="1"/>
      <w:marLeft w:val="0"/>
      <w:marRight w:val="0"/>
      <w:marTop w:val="0"/>
      <w:marBottom w:val="0"/>
      <w:divBdr>
        <w:top w:val="none" w:sz="0" w:space="0" w:color="auto"/>
        <w:left w:val="none" w:sz="0" w:space="0" w:color="auto"/>
        <w:bottom w:val="none" w:sz="0" w:space="0" w:color="auto"/>
        <w:right w:val="none" w:sz="0" w:space="0" w:color="auto"/>
      </w:divBdr>
      <w:divsChild>
        <w:div w:id="1350790888">
          <w:marLeft w:val="0"/>
          <w:marRight w:val="0"/>
          <w:marTop w:val="0"/>
          <w:marBottom w:val="0"/>
          <w:divBdr>
            <w:top w:val="none" w:sz="0" w:space="0" w:color="auto"/>
            <w:left w:val="none" w:sz="0" w:space="0" w:color="auto"/>
            <w:bottom w:val="none" w:sz="0" w:space="0" w:color="auto"/>
            <w:right w:val="none" w:sz="0" w:space="0" w:color="auto"/>
          </w:divBdr>
          <w:divsChild>
            <w:div w:id="142831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glossaryDocument" Target="glossary/document.xml" Id="R46cc2915f0dc4572"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475ee6b7-9307-4369-a2b7-908e6d3ac60c}"/>
      </w:docPartPr>
      <w:docPartBody>
        <w:p w14:paraId="5AEE2EDC">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SharedWithUsers xmlns="52d90f6b-5820-4ac7-8710-0d8e61481778">
      <UserInfo>
        <DisplayName>Liz Anderson</DisplayName>
        <AccountId>17</AccountId>
        <AccountType/>
      </UserInfo>
      <UserInfo>
        <DisplayName>SF Safeguarding</DisplayName>
        <AccountId>21</AccountId>
        <AccountType/>
      </UserInfo>
      <UserInfo>
        <DisplayName>Alan Martin</DisplayName>
        <AccountId>22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3" ma:contentTypeDescription="Create a new document." ma:contentTypeScope="" ma:versionID="5323f647c90bd7d70c2ebe098472b734">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ff3fe1e5682dd1c9105ee19163a66d5f"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3DC9C-98EC-4B19-ABFF-A34089598342}">
  <ds:schemaRefs>
    <ds:schemaRef ds:uri="http://schemas.microsoft.com/office/2006/metadata/properties"/>
    <ds:schemaRef ds:uri="http://schemas.microsoft.com/office/infopath/2007/PartnerControls"/>
    <ds:schemaRef ds:uri="c9995c0f-905c-4feb-843f-5432c7b31a18"/>
    <ds:schemaRef ds:uri="52d90f6b-5820-4ac7-8710-0d8e61481778"/>
  </ds:schemaRefs>
</ds:datastoreItem>
</file>

<file path=customXml/itemProps2.xml><?xml version="1.0" encoding="utf-8"?>
<ds:datastoreItem xmlns:ds="http://schemas.openxmlformats.org/officeDocument/2006/customXml" ds:itemID="{2A8B77C7-268D-4561-AC6A-9921B1AD3B6A}">
  <ds:schemaRefs>
    <ds:schemaRef ds:uri="http://schemas.microsoft.com/sharepoint/v3/contenttype/forms"/>
  </ds:schemaRefs>
</ds:datastoreItem>
</file>

<file path=customXml/itemProps3.xml><?xml version="1.0" encoding="utf-8"?>
<ds:datastoreItem xmlns:ds="http://schemas.openxmlformats.org/officeDocument/2006/customXml" ds:itemID="{4B79DD22-14C7-4608-A028-914A4E1689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0f6b-5820-4ac7-8710-0d8e61481778"/>
    <ds:schemaRef ds:uri="c9995c0f-905c-4feb-843f-5432c7b31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Liz Anderson</dc:creator>
  <keywords/>
  <dc:description/>
  <lastModifiedBy>SF Safeguarding</lastModifiedBy>
  <revision>38</revision>
  <dcterms:created xsi:type="dcterms:W3CDTF">2024-04-24T08:50:00.0000000Z</dcterms:created>
  <dcterms:modified xsi:type="dcterms:W3CDTF">2024-05-06T10:59:47.6352125Z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