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02633C" w14:textId="3457AE74" w:rsidR="00105EF7" w:rsidRPr="00AC633E" w:rsidRDefault="005D3F4A" w:rsidP="005D3F4A">
      <w:pPr>
        <w:pStyle w:val="paragraph"/>
        <w:pBdr>
          <w:right w:val="single" w:sz="4" w:space="4" w:color="auto"/>
        </w:pBdr>
        <w:tabs>
          <w:tab w:val="right" w:pos="9641"/>
        </w:tabs>
        <w:spacing w:before="0" w:beforeAutospacing="0" w:after="0" w:afterAutospacing="0"/>
        <w:ind w:right="-615"/>
        <w:textAlignment w:val="baseline"/>
        <w:rPr>
          <w:rFonts w:asciiTheme="minorHAnsi" w:hAnsiTheme="minorHAnsi" w:cstheme="minorHAnsi"/>
          <w:b/>
          <w:bCs/>
        </w:rPr>
      </w:pPr>
      <w:r w:rsidRPr="00AC633E">
        <w:rPr>
          <w:rStyle w:val="normaltextrun"/>
          <w:rFonts w:asciiTheme="minorHAnsi" w:hAnsiTheme="minorHAnsi" w:cstheme="minorHAnsi"/>
          <w:sz w:val="32"/>
          <w:szCs w:val="32"/>
          <w:lang w:val="en-US"/>
        </w:rPr>
        <w:t>[</w:t>
      </w:r>
      <w:r w:rsidRPr="00AC633E">
        <w:rPr>
          <w:rStyle w:val="normaltextrun"/>
          <w:rFonts w:asciiTheme="minorHAnsi" w:hAnsiTheme="minorHAnsi" w:cstheme="minorHAnsi"/>
          <w:sz w:val="32"/>
          <w:szCs w:val="32"/>
          <w:highlight w:val="yellow"/>
          <w:lang w:val="en-US"/>
        </w:rPr>
        <w:t>INSER</w:t>
      </w:r>
      <w:r w:rsidR="00F1647A" w:rsidRPr="00AC633E">
        <w:rPr>
          <w:rStyle w:val="normaltextrun"/>
          <w:rFonts w:asciiTheme="minorHAnsi" w:hAnsiTheme="minorHAnsi" w:cstheme="minorHAnsi"/>
          <w:sz w:val="32"/>
          <w:szCs w:val="32"/>
          <w:highlight w:val="yellow"/>
          <w:lang w:val="en-US"/>
        </w:rPr>
        <w:t>T</w:t>
      </w:r>
      <w:r w:rsidRPr="00AC633E">
        <w:rPr>
          <w:rStyle w:val="normaltextrun"/>
          <w:rFonts w:asciiTheme="minorHAnsi" w:hAnsiTheme="minorHAnsi" w:cstheme="minorHAnsi"/>
          <w:sz w:val="32"/>
          <w:szCs w:val="32"/>
          <w:highlight w:val="yellow"/>
          <w:lang w:val="en-US"/>
        </w:rPr>
        <w:t xml:space="preserve"> CLUB NAME]</w:t>
      </w:r>
    </w:p>
    <w:p w14:paraId="2DEB2440" w14:textId="3AB62DD3" w:rsidR="00105EF7" w:rsidRPr="00AC633E" w:rsidRDefault="00105EF7" w:rsidP="00F50580">
      <w:pPr>
        <w:pStyle w:val="paragraph"/>
        <w:spacing w:before="0" w:beforeAutospacing="0" w:after="120" w:afterAutospacing="0"/>
        <w:ind w:right="-612"/>
        <w:textAlignment w:val="baseline"/>
        <w:rPr>
          <w:rFonts w:asciiTheme="minorHAnsi" w:hAnsiTheme="minorHAnsi" w:cstheme="minorHAnsi"/>
          <w:b/>
          <w:bCs/>
        </w:rPr>
      </w:pPr>
      <w:r w:rsidRPr="00AC633E">
        <w:rPr>
          <w:rStyle w:val="normaltextrun"/>
          <w:rFonts w:asciiTheme="minorHAnsi" w:hAnsiTheme="minorHAnsi" w:cstheme="minorHAnsi"/>
          <w:sz w:val="32"/>
          <w:szCs w:val="32"/>
          <w:lang w:val="en-US"/>
        </w:rPr>
        <w:t>Secure Handling, Use, Storage and Retention of Disclosure Information</w:t>
      </w:r>
      <w:r w:rsidRPr="00AC633E">
        <w:rPr>
          <w:rStyle w:val="eop"/>
          <w:rFonts w:asciiTheme="minorHAnsi" w:hAnsiTheme="minorHAnsi" w:cstheme="minorHAnsi"/>
          <w:b/>
          <w:bCs/>
          <w:sz w:val="32"/>
          <w:szCs w:val="32"/>
        </w:rPr>
        <w:t> </w:t>
      </w:r>
    </w:p>
    <w:p w14:paraId="67081BFD" w14:textId="77777777" w:rsidR="00E34669" w:rsidRPr="007307EB" w:rsidRDefault="00E34669" w:rsidP="00105EF7">
      <w:pPr>
        <w:jc w:val="left"/>
        <w:rPr>
          <w:rFonts w:asciiTheme="minorHAnsi" w:hAnsiTheme="minorHAnsi" w:cstheme="minorHAnsi"/>
          <w:b/>
          <w:bCs/>
          <w:color w:val="000000"/>
          <w:sz w:val="28"/>
          <w:szCs w:val="28"/>
        </w:rPr>
      </w:pPr>
      <w:r w:rsidRPr="007307EB">
        <w:rPr>
          <w:rFonts w:asciiTheme="minorHAnsi" w:hAnsiTheme="minorHAnsi" w:cstheme="minorHAnsi"/>
          <w:b/>
          <w:bCs/>
          <w:color w:val="000000"/>
          <w:sz w:val="28"/>
          <w:szCs w:val="28"/>
        </w:rPr>
        <w:t>Policy Statement</w:t>
      </w:r>
    </w:p>
    <w:p w14:paraId="0EE95E1F" w14:textId="77777777" w:rsidR="00E34669" w:rsidRPr="00105EF7" w:rsidRDefault="00E34669" w:rsidP="00E34669">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outlineLvl w:val="0"/>
        <w:rPr>
          <w:rFonts w:asciiTheme="minorHAnsi" w:hAnsiTheme="minorHAnsi" w:cstheme="minorHAnsi"/>
          <w:color w:val="000000"/>
          <w:szCs w:val="24"/>
          <w:lang w:eastAsia="en-GB"/>
        </w:rPr>
      </w:pPr>
      <w:r w:rsidRPr="00105EF7">
        <w:rPr>
          <w:rFonts w:asciiTheme="minorHAnsi" w:hAnsiTheme="minorHAnsi" w:cstheme="minorHAnsi"/>
          <w:b/>
          <w:bCs/>
          <w:color w:val="000000"/>
          <w:szCs w:val="24"/>
          <w:lang w:eastAsia="en-GB"/>
        </w:rPr>
        <w:t xml:space="preserve">Introduction </w:t>
      </w:r>
    </w:p>
    <w:p w14:paraId="2335A0B5" w14:textId="08DE7125" w:rsidR="00E34669" w:rsidRPr="00105EF7" w:rsidRDefault="00E34669" w:rsidP="00F50580">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426" w:hanging="426"/>
        <w:jc w:val="left"/>
        <w:rPr>
          <w:rFonts w:asciiTheme="minorHAnsi" w:hAnsiTheme="minorHAnsi" w:cstheme="minorHAnsi"/>
          <w:color w:val="000000"/>
          <w:szCs w:val="24"/>
          <w:lang w:eastAsia="en-GB"/>
        </w:rPr>
      </w:pPr>
      <w:r w:rsidRPr="00105EF7">
        <w:rPr>
          <w:rFonts w:asciiTheme="minorHAnsi" w:hAnsiTheme="minorHAnsi" w:cstheme="minorHAnsi"/>
          <w:color w:val="000000"/>
          <w:szCs w:val="24"/>
          <w:lang w:eastAsia="en-GB"/>
        </w:rPr>
        <w:t xml:space="preserve">1. </w:t>
      </w:r>
      <w:r w:rsidRPr="00105EF7">
        <w:rPr>
          <w:rFonts w:asciiTheme="minorHAnsi" w:hAnsiTheme="minorHAnsi" w:cstheme="minorHAnsi"/>
          <w:color w:val="000000"/>
          <w:szCs w:val="24"/>
          <w:lang w:eastAsia="en-GB"/>
        </w:rPr>
        <w:tab/>
        <w:t xml:space="preserve">The Code of Practice (“the Code”) is published by Scottish Ministers under section 122 of Part V of The Police Act 1997 (“the 1997 Act”). The Code sets out obligations for registered bodies, </w:t>
      </w:r>
      <w:r w:rsidR="00F50580" w:rsidRPr="00105EF7">
        <w:rPr>
          <w:rFonts w:asciiTheme="minorHAnsi" w:hAnsiTheme="minorHAnsi" w:cstheme="minorHAnsi"/>
          <w:color w:val="000000"/>
          <w:szCs w:val="24"/>
          <w:lang w:eastAsia="en-GB"/>
        </w:rPr>
        <w:t>counter signatories</w:t>
      </w:r>
      <w:r w:rsidRPr="00105EF7">
        <w:rPr>
          <w:rFonts w:asciiTheme="minorHAnsi" w:hAnsiTheme="minorHAnsi" w:cstheme="minorHAnsi"/>
          <w:color w:val="000000"/>
          <w:szCs w:val="24"/>
          <w:lang w:eastAsia="en-GB"/>
        </w:rPr>
        <w:t xml:space="preserve"> and other recipients of disclosure information issued under the 1997 Act and the Protection of Vulnerable Groups (Scotland) Act 2007 (“the 2007 Act”). </w:t>
      </w:r>
    </w:p>
    <w:p w14:paraId="5B63092F" w14:textId="77777777" w:rsidR="00E34669" w:rsidRPr="00F96282" w:rsidRDefault="00E34669" w:rsidP="00E34669">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asciiTheme="minorHAnsi" w:hAnsiTheme="minorHAnsi" w:cstheme="minorHAnsi"/>
          <w:b/>
          <w:bCs/>
          <w:color w:val="000000"/>
          <w:sz w:val="22"/>
          <w:szCs w:val="22"/>
          <w:lang w:eastAsia="en-GB"/>
        </w:rPr>
      </w:pPr>
    </w:p>
    <w:p w14:paraId="01642A38" w14:textId="52DB4C28" w:rsidR="00E34669" w:rsidRPr="00105EF7" w:rsidRDefault="00A321D7" w:rsidP="00E34669">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asciiTheme="minorHAnsi" w:hAnsiTheme="minorHAnsi" w:cstheme="minorHAnsi"/>
          <w:b/>
          <w:bCs/>
          <w:color w:val="000000"/>
          <w:szCs w:val="24"/>
          <w:lang w:eastAsia="en-GB"/>
        </w:rPr>
      </w:pPr>
      <w:r>
        <w:rPr>
          <w:rFonts w:asciiTheme="minorHAnsi" w:hAnsiTheme="minorHAnsi" w:cstheme="minorHAnsi"/>
          <w:b/>
          <w:bCs/>
          <w:color w:val="000000"/>
          <w:szCs w:val="24"/>
          <w:lang w:eastAsia="en-GB"/>
        </w:rPr>
        <w:t>G</w:t>
      </w:r>
      <w:r w:rsidR="00E34669" w:rsidRPr="00105EF7">
        <w:rPr>
          <w:rFonts w:asciiTheme="minorHAnsi" w:hAnsiTheme="minorHAnsi" w:cstheme="minorHAnsi"/>
          <w:b/>
          <w:bCs/>
          <w:color w:val="000000"/>
          <w:szCs w:val="24"/>
          <w:lang w:eastAsia="en-GB"/>
        </w:rPr>
        <w:t xml:space="preserve">eneral Principles </w:t>
      </w:r>
    </w:p>
    <w:p w14:paraId="711ADF29" w14:textId="330C63B4" w:rsidR="00E34669" w:rsidRPr="00105EF7" w:rsidRDefault="00E34669" w:rsidP="00F50580">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426" w:hanging="426"/>
        <w:jc w:val="left"/>
        <w:rPr>
          <w:rFonts w:asciiTheme="minorHAnsi" w:hAnsiTheme="minorHAnsi" w:cstheme="minorHAnsi"/>
          <w:color w:val="000000"/>
          <w:szCs w:val="24"/>
          <w:lang w:eastAsia="en-GB"/>
        </w:rPr>
      </w:pPr>
      <w:r w:rsidRPr="00105EF7">
        <w:rPr>
          <w:rFonts w:asciiTheme="minorHAnsi" w:hAnsiTheme="minorHAnsi" w:cstheme="minorHAnsi"/>
          <w:color w:val="000000"/>
          <w:szCs w:val="24"/>
          <w:lang w:eastAsia="en-GB"/>
        </w:rPr>
        <w:t xml:space="preserve">2. </w:t>
      </w:r>
      <w:r w:rsidRPr="00105EF7">
        <w:rPr>
          <w:rFonts w:asciiTheme="minorHAnsi" w:hAnsiTheme="minorHAnsi" w:cstheme="minorHAnsi"/>
          <w:color w:val="000000"/>
          <w:szCs w:val="24"/>
          <w:lang w:eastAsia="en-GB"/>
        </w:rPr>
        <w:tab/>
      </w:r>
      <w:r w:rsidR="00F1647A">
        <w:rPr>
          <w:rFonts w:asciiTheme="minorHAnsi" w:hAnsiTheme="minorHAnsi" w:cstheme="minorHAnsi"/>
          <w:color w:val="000000"/>
          <w:szCs w:val="24"/>
          <w:lang w:eastAsia="en-GB"/>
        </w:rPr>
        <w:t xml:space="preserve">[Insert Club name] </w:t>
      </w:r>
      <w:r w:rsidR="00105EF7" w:rsidRPr="00105EF7">
        <w:rPr>
          <w:rFonts w:asciiTheme="minorHAnsi" w:hAnsiTheme="minorHAnsi" w:cstheme="minorHAnsi"/>
          <w:color w:val="000000"/>
          <w:szCs w:val="24"/>
          <w:lang w:eastAsia="en-GB"/>
        </w:rPr>
        <w:t xml:space="preserve"> </w:t>
      </w:r>
      <w:r w:rsidR="00F1647A">
        <w:rPr>
          <w:rFonts w:asciiTheme="minorHAnsi" w:hAnsiTheme="minorHAnsi" w:cstheme="minorHAnsi"/>
          <w:color w:val="000000"/>
          <w:szCs w:val="24"/>
          <w:lang w:eastAsia="en-GB"/>
        </w:rPr>
        <w:t>[</w:t>
      </w:r>
      <w:r w:rsidR="00F1647A" w:rsidRPr="00F1647A">
        <w:rPr>
          <w:rFonts w:asciiTheme="minorHAnsi" w:hAnsiTheme="minorHAnsi" w:cstheme="minorHAnsi"/>
          <w:color w:val="000000"/>
          <w:szCs w:val="24"/>
          <w:highlight w:val="yellow"/>
          <w:lang w:eastAsia="en-GB"/>
        </w:rPr>
        <w:t>Insert Club name</w:t>
      </w:r>
      <w:r w:rsidR="00F1647A">
        <w:rPr>
          <w:rFonts w:asciiTheme="minorHAnsi" w:hAnsiTheme="minorHAnsi" w:cstheme="minorHAnsi"/>
          <w:color w:val="000000"/>
          <w:szCs w:val="24"/>
          <w:lang w:eastAsia="en-GB"/>
        </w:rPr>
        <w:t xml:space="preserve">] </w:t>
      </w:r>
      <w:r w:rsidRPr="00105EF7">
        <w:rPr>
          <w:rFonts w:asciiTheme="minorHAnsi" w:hAnsiTheme="minorHAnsi" w:cstheme="minorHAnsi"/>
          <w:color w:val="000000"/>
          <w:szCs w:val="24"/>
          <w:lang w:eastAsia="en-GB"/>
        </w:rPr>
        <w:t>compl</w:t>
      </w:r>
      <w:r w:rsidR="00105EF7">
        <w:rPr>
          <w:rFonts w:asciiTheme="minorHAnsi" w:hAnsiTheme="minorHAnsi" w:cstheme="minorHAnsi"/>
          <w:color w:val="000000"/>
          <w:szCs w:val="24"/>
          <w:lang w:eastAsia="en-GB"/>
        </w:rPr>
        <w:t>ies</w:t>
      </w:r>
      <w:r w:rsidRPr="00105EF7">
        <w:rPr>
          <w:rFonts w:asciiTheme="minorHAnsi" w:hAnsiTheme="minorHAnsi" w:cstheme="minorHAnsi"/>
          <w:color w:val="000000"/>
          <w:szCs w:val="24"/>
          <w:lang w:eastAsia="en-GB"/>
        </w:rPr>
        <w:t xml:space="preserve"> with the Code and the 1997 and 2007 Acts regarding the handling, holding, storage, destruction and retention of disclosure information provided by Disclosure Scotland. We comply with the Data Protection Act </w:t>
      </w:r>
      <w:r w:rsidR="008F2D7A" w:rsidRPr="00105EF7">
        <w:rPr>
          <w:rFonts w:asciiTheme="minorHAnsi" w:hAnsiTheme="minorHAnsi" w:cstheme="minorHAnsi"/>
          <w:color w:val="000000"/>
          <w:szCs w:val="24"/>
          <w:lang w:eastAsia="en-GB"/>
        </w:rPr>
        <w:t>201</w:t>
      </w:r>
      <w:r w:rsidRPr="00105EF7">
        <w:rPr>
          <w:rFonts w:asciiTheme="minorHAnsi" w:hAnsiTheme="minorHAnsi" w:cstheme="minorHAnsi"/>
          <w:color w:val="000000"/>
          <w:szCs w:val="24"/>
          <w:lang w:eastAsia="en-GB"/>
        </w:rPr>
        <w:t xml:space="preserve">8 (“the </w:t>
      </w:r>
      <w:r w:rsidR="008F2D7A" w:rsidRPr="00105EF7">
        <w:rPr>
          <w:rFonts w:asciiTheme="minorHAnsi" w:hAnsiTheme="minorHAnsi" w:cstheme="minorHAnsi"/>
          <w:color w:val="000000"/>
          <w:szCs w:val="24"/>
          <w:lang w:eastAsia="en-GB"/>
        </w:rPr>
        <w:t>201</w:t>
      </w:r>
      <w:r w:rsidRPr="00105EF7">
        <w:rPr>
          <w:rFonts w:asciiTheme="minorHAnsi" w:hAnsiTheme="minorHAnsi" w:cstheme="minorHAnsi"/>
          <w:color w:val="000000"/>
          <w:szCs w:val="24"/>
          <w:lang w:eastAsia="en-GB"/>
        </w:rPr>
        <w:t>8 Act”)</w:t>
      </w:r>
      <w:r w:rsidR="00105EF7">
        <w:rPr>
          <w:rFonts w:asciiTheme="minorHAnsi" w:hAnsiTheme="minorHAnsi" w:cstheme="minorHAnsi"/>
          <w:color w:val="000000"/>
          <w:szCs w:val="24"/>
          <w:lang w:eastAsia="en-GB"/>
        </w:rPr>
        <w:t xml:space="preserve"> and</w:t>
      </w:r>
      <w:r w:rsidRPr="00105EF7">
        <w:rPr>
          <w:rFonts w:asciiTheme="minorHAnsi" w:hAnsiTheme="minorHAnsi" w:cstheme="minorHAnsi"/>
          <w:color w:val="000000"/>
          <w:szCs w:val="24"/>
          <w:lang w:eastAsia="en-GB"/>
        </w:rPr>
        <w:t xml:space="preserve"> will provide a copy of this policy to anyone who requests to see it. </w:t>
      </w:r>
    </w:p>
    <w:p w14:paraId="2EF02999" w14:textId="77777777" w:rsidR="00E34669" w:rsidRPr="00F96282" w:rsidRDefault="00E34669" w:rsidP="00E34669">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720" w:hanging="720"/>
        <w:jc w:val="left"/>
        <w:rPr>
          <w:rFonts w:asciiTheme="minorHAnsi" w:hAnsiTheme="minorHAnsi" w:cstheme="minorHAnsi"/>
          <w:b/>
          <w:bCs/>
          <w:color w:val="000000"/>
          <w:sz w:val="20"/>
          <w:lang w:eastAsia="en-GB"/>
        </w:rPr>
      </w:pPr>
    </w:p>
    <w:p w14:paraId="4E78963E" w14:textId="77777777" w:rsidR="00E34669" w:rsidRPr="00105EF7" w:rsidRDefault="00E34669" w:rsidP="00E34669">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720" w:hanging="720"/>
        <w:jc w:val="left"/>
        <w:rPr>
          <w:rFonts w:asciiTheme="minorHAnsi" w:hAnsiTheme="minorHAnsi" w:cstheme="minorHAnsi"/>
          <w:b/>
          <w:bCs/>
          <w:color w:val="000000"/>
          <w:szCs w:val="24"/>
          <w:lang w:eastAsia="en-GB"/>
        </w:rPr>
      </w:pPr>
      <w:r w:rsidRPr="00105EF7">
        <w:rPr>
          <w:rFonts w:asciiTheme="minorHAnsi" w:hAnsiTheme="minorHAnsi" w:cstheme="minorHAnsi"/>
          <w:b/>
          <w:bCs/>
          <w:color w:val="000000"/>
          <w:szCs w:val="24"/>
          <w:lang w:eastAsia="en-GB"/>
        </w:rPr>
        <w:t xml:space="preserve">Usage </w:t>
      </w:r>
    </w:p>
    <w:p w14:paraId="49093A09" w14:textId="47769463" w:rsidR="00E34669" w:rsidRPr="00105EF7" w:rsidRDefault="00E34669" w:rsidP="00F50580">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426" w:hanging="426"/>
        <w:jc w:val="left"/>
        <w:rPr>
          <w:rFonts w:asciiTheme="minorHAnsi" w:hAnsiTheme="minorHAnsi" w:cstheme="minorHAnsi"/>
          <w:color w:val="000000"/>
          <w:szCs w:val="24"/>
          <w:lang w:eastAsia="en-GB"/>
        </w:rPr>
      </w:pPr>
      <w:r w:rsidRPr="00105EF7">
        <w:rPr>
          <w:rFonts w:asciiTheme="minorHAnsi" w:hAnsiTheme="minorHAnsi" w:cstheme="minorHAnsi"/>
          <w:color w:val="000000"/>
          <w:szCs w:val="24"/>
          <w:lang w:eastAsia="en-GB"/>
        </w:rPr>
        <w:t xml:space="preserve">3. </w:t>
      </w:r>
      <w:r w:rsidRPr="00105EF7">
        <w:rPr>
          <w:rFonts w:asciiTheme="minorHAnsi" w:hAnsiTheme="minorHAnsi" w:cstheme="minorHAnsi"/>
          <w:color w:val="000000"/>
          <w:szCs w:val="24"/>
          <w:lang w:eastAsia="en-GB"/>
        </w:rPr>
        <w:tab/>
      </w:r>
      <w:r w:rsidR="00F1647A">
        <w:rPr>
          <w:rFonts w:asciiTheme="minorHAnsi" w:hAnsiTheme="minorHAnsi" w:cstheme="minorHAnsi"/>
          <w:color w:val="000000"/>
          <w:szCs w:val="24"/>
          <w:lang w:eastAsia="en-GB"/>
        </w:rPr>
        <w:t>[</w:t>
      </w:r>
      <w:r w:rsidR="00F1647A" w:rsidRPr="00F1647A">
        <w:rPr>
          <w:rFonts w:asciiTheme="minorHAnsi" w:hAnsiTheme="minorHAnsi" w:cstheme="minorHAnsi"/>
          <w:color w:val="000000"/>
          <w:szCs w:val="24"/>
          <w:highlight w:val="yellow"/>
          <w:lang w:eastAsia="en-GB"/>
        </w:rPr>
        <w:t>Insert Club name</w:t>
      </w:r>
      <w:r w:rsidR="00F1647A">
        <w:rPr>
          <w:rFonts w:asciiTheme="minorHAnsi" w:hAnsiTheme="minorHAnsi" w:cstheme="minorHAnsi"/>
          <w:color w:val="000000"/>
          <w:szCs w:val="24"/>
          <w:lang w:eastAsia="en-GB"/>
        </w:rPr>
        <w:t xml:space="preserve">] </w:t>
      </w:r>
      <w:r w:rsidR="00105EF7" w:rsidRPr="00105EF7">
        <w:rPr>
          <w:rFonts w:asciiTheme="minorHAnsi" w:hAnsiTheme="minorHAnsi" w:cstheme="minorHAnsi"/>
          <w:color w:val="000000"/>
          <w:szCs w:val="24"/>
          <w:lang w:eastAsia="en-GB"/>
        </w:rPr>
        <w:t xml:space="preserve"> </w:t>
      </w:r>
      <w:r w:rsidRPr="00105EF7">
        <w:rPr>
          <w:rFonts w:asciiTheme="minorHAnsi" w:hAnsiTheme="minorHAnsi" w:cstheme="minorHAnsi"/>
          <w:color w:val="000000"/>
          <w:szCs w:val="24"/>
          <w:lang w:eastAsia="en-GB"/>
        </w:rPr>
        <w:t xml:space="preserve">will use disclosure information only for the purpose for which it was requested and provided. </w:t>
      </w:r>
      <w:r w:rsidR="00105EF7">
        <w:rPr>
          <w:rFonts w:asciiTheme="minorHAnsi" w:hAnsiTheme="minorHAnsi" w:cstheme="minorHAnsi"/>
          <w:color w:val="000000"/>
          <w:szCs w:val="24"/>
          <w:lang w:eastAsia="en-GB"/>
        </w:rPr>
        <w:t>We will not use d</w:t>
      </w:r>
      <w:r w:rsidRPr="00105EF7">
        <w:rPr>
          <w:rFonts w:asciiTheme="minorHAnsi" w:hAnsiTheme="minorHAnsi" w:cstheme="minorHAnsi"/>
          <w:color w:val="000000"/>
          <w:szCs w:val="24"/>
          <w:lang w:eastAsia="en-GB"/>
        </w:rPr>
        <w:t xml:space="preserve">isclosure information in a manner incompatible with that purpose. We will not share disclosure information with a third party unless the subject has given their written consent and </w:t>
      </w:r>
      <w:r w:rsidR="006D3A5A">
        <w:rPr>
          <w:rFonts w:asciiTheme="minorHAnsi" w:hAnsiTheme="minorHAnsi" w:cstheme="minorHAnsi"/>
          <w:color w:val="000000"/>
          <w:szCs w:val="24"/>
          <w:lang w:eastAsia="en-GB"/>
        </w:rPr>
        <w:t xml:space="preserve"> they are</w:t>
      </w:r>
      <w:r w:rsidRPr="00105EF7">
        <w:rPr>
          <w:rFonts w:asciiTheme="minorHAnsi" w:hAnsiTheme="minorHAnsi" w:cstheme="minorHAnsi"/>
          <w:color w:val="000000"/>
          <w:szCs w:val="24"/>
          <w:lang w:eastAsia="en-GB"/>
        </w:rPr>
        <w:t xml:space="preserve"> aware of the purpose of the sharing. </w:t>
      </w:r>
    </w:p>
    <w:p w14:paraId="02043DB2" w14:textId="77777777" w:rsidR="00E34669" w:rsidRPr="00105EF7" w:rsidRDefault="00E34669" w:rsidP="00E34669">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720" w:hanging="720"/>
        <w:jc w:val="left"/>
        <w:rPr>
          <w:rFonts w:asciiTheme="minorHAnsi" w:hAnsiTheme="minorHAnsi" w:cstheme="minorHAnsi"/>
          <w:b/>
          <w:bCs/>
          <w:color w:val="000000"/>
          <w:szCs w:val="24"/>
          <w:lang w:eastAsia="en-GB"/>
        </w:rPr>
      </w:pPr>
    </w:p>
    <w:p w14:paraId="77BF98A6" w14:textId="77777777" w:rsidR="00E34669" w:rsidRPr="00105EF7" w:rsidRDefault="00E34669" w:rsidP="00E34669">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720" w:hanging="720"/>
        <w:jc w:val="left"/>
        <w:rPr>
          <w:rFonts w:asciiTheme="minorHAnsi" w:hAnsiTheme="minorHAnsi" w:cstheme="minorHAnsi"/>
          <w:b/>
          <w:bCs/>
          <w:color w:val="000000"/>
          <w:szCs w:val="24"/>
          <w:lang w:eastAsia="en-GB"/>
        </w:rPr>
      </w:pPr>
      <w:r w:rsidRPr="00105EF7">
        <w:rPr>
          <w:rFonts w:asciiTheme="minorHAnsi" w:hAnsiTheme="minorHAnsi" w:cstheme="minorHAnsi"/>
          <w:b/>
          <w:bCs/>
          <w:color w:val="000000"/>
          <w:szCs w:val="24"/>
          <w:lang w:eastAsia="en-GB"/>
        </w:rPr>
        <w:t xml:space="preserve">Handling </w:t>
      </w:r>
    </w:p>
    <w:p w14:paraId="74428482" w14:textId="0687C24B" w:rsidR="00E34669" w:rsidRPr="00105EF7" w:rsidRDefault="00E34669" w:rsidP="00F50580">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426" w:hanging="426"/>
        <w:jc w:val="left"/>
        <w:rPr>
          <w:rFonts w:asciiTheme="minorHAnsi" w:hAnsiTheme="minorHAnsi" w:cstheme="minorHAnsi"/>
          <w:color w:val="000000"/>
          <w:szCs w:val="24"/>
          <w:lang w:eastAsia="en-GB"/>
        </w:rPr>
      </w:pPr>
      <w:r w:rsidRPr="00105EF7">
        <w:rPr>
          <w:rFonts w:asciiTheme="minorHAnsi" w:hAnsiTheme="minorHAnsi" w:cstheme="minorHAnsi"/>
          <w:color w:val="000000"/>
          <w:szCs w:val="24"/>
          <w:lang w:eastAsia="en-GB"/>
        </w:rPr>
        <w:t xml:space="preserve">4. </w:t>
      </w:r>
      <w:r w:rsidRPr="00105EF7">
        <w:rPr>
          <w:rFonts w:asciiTheme="minorHAnsi" w:hAnsiTheme="minorHAnsi" w:cstheme="minorHAnsi"/>
          <w:color w:val="000000"/>
          <w:szCs w:val="24"/>
          <w:lang w:eastAsia="en-GB"/>
        </w:rPr>
        <w:tab/>
      </w:r>
      <w:r w:rsidR="00F1647A">
        <w:rPr>
          <w:rFonts w:asciiTheme="minorHAnsi" w:hAnsiTheme="minorHAnsi" w:cstheme="minorHAnsi"/>
          <w:color w:val="000000"/>
          <w:szCs w:val="24"/>
          <w:lang w:eastAsia="en-GB"/>
        </w:rPr>
        <w:t>[</w:t>
      </w:r>
      <w:r w:rsidR="00F1647A" w:rsidRPr="00F1647A">
        <w:rPr>
          <w:rFonts w:asciiTheme="minorHAnsi" w:hAnsiTheme="minorHAnsi" w:cstheme="minorHAnsi"/>
          <w:color w:val="000000"/>
          <w:szCs w:val="24"/>
          <w:highlight w:val="yellow"/>
          <w:lang w:eastAsia="en-GB"/>
        </w:rPr>
        <w:t>Insert Club name</w:t>
      </w:r>
      <w:r w:rsidR="00F1647A">
        <w:rPr>
          <w:rFonts w:asciiTheme="minorHAnsi" w:hAnsiTheme="minorHAnsi" w:cstheme="minorHAnsi"/>
          <w:color w:val="000000"/>
          <w:szCs w:val="24"/>
          <w:lang w:eastAsia="en-GB"/>
        </w:rPr>
        <w:t xml:space="preserve">] </w:t>
      </w:r>
      <w:r w:rsidR="00105EF7" w:rsidRPr="00105EF7">
        <w:rPr>
          <w:rFonts w:asciiTheme="minorHAnsi" w:hAnsiTheme="minorHAnsi" w:cstheme="minorHAnsi"/>
          <w:color w:val="000000"/>
          <w:szCs w:val="24"/>
          <w:lang w:eastAsia="en-GB"/>
        </w:rPr>
        <w:t xml:space="preserve"> </w:t>
      </w:r>
      <w:r w:rsidRPr="00105EF7">
        <w:rPr>
          <w:rFonts w:asciiTheme="minorHAnsi" w:hAnsiTheme="minorHAnsi" w:cstheme="minorHAnsi"/>
          <w:color w:val="000000"/>
          <w:szCs w:val="24"/>
          <w:lang w:eastAsia="en-GB"/>
        </w:rPr>
        <w:t>recognise</w:t>
      </w:r>
      <w:r w:rsidR="00105EF7">
        <w:rPr>
          <w:rFonts w:asciiTheme="minorHAnsi" w:hAnsiTheme="minorHAnsi" w:cstheme="minorHAnsi"/>
          <w:color w:val="000000"/>
          <w:szCs w:val="24"/>
          <w:lang w:eastAsia="en-GB"/>
        </w:rPr>
        <w:t>s</w:t>
      </w:r>
      <w:r w:rsidRPr="00105EF7">
        <w:rPr>
          <w:rFonts w:asciiTheme="minorHAnsi" w:hAnsiTheme="minorHAnsi" w:cstheme="minorHAnsi"/>
          <w:color w:val="000000"/>
          <w:szCs w:val="24"/>
          <w:lang w:eastAsia="en-GB"/>
        </w:rPr>
        <w:t xml:space="preserve"> that, under section 124</w:t>
      </w:r>
      <w:r w:rsidRPr="00105EF7">
        <w:rPr>
          <w:rFonts w:asciiTheme="minorHAnsi" w:hAnsiTheme="minorHAnsi" w:cstheme="minorHAnsi"/>
          <w:color w:val="000000"/>
          <w:szCs w:val="24"/>
          <w:vertAlign w:val="superscript"/>
          <w:lang w:eastAsia="en-GB"/>
        </w:rPr>
        <w:t>1</w:t>
      </w:r>
      <w:r w:rsidRPr="00105EF7">
        <w:rPr>
          <w:rFonts w:asciiTheme="minorHAnsi" w:hAnsiTheme="minorHAnsi" w:cstheme="minorHAnsi"/>
          <w:color w:val="000000"/>
          <w:szCs w:val="24"/>
          <w:lang w:eastAsia="en-GB"/>
        </w:rPr>
        <w:t xml:space="preserve"> of the 1997 Act and sections 66 and 67 of the 2007 Act, it is a criminal offence to disclose disclosure information to any unauthorised person. </w:t>
      </w:r>
      <w:r w:rsidR="00F1647A">
        <w:rPr>
          <w:rFonts w:asciiTheme="minorHAnsi" w:hAnsiTheme="minorHAnsi" w:cstheme="minorHAnsi"/>
          <w:color w:val="000000"/>
          <w:szCs w:val="24"/>
          <w:lang w:eastAsia="en-GB"/>
        </w:rPr>
        <w:t>[</w:t>
      </w:r>
      <w:r w:rsidR="00F1647A" w:rsidRPr="007D1750">
        <w:rPr>
          <w:rFonts w:asciiTheme="minorHAnsi" w:hAnsiTheme="minorHAnsi" w:cstheme="minorHAnsi"/>
          <w:color w:val="000000"/>
          <w:szCs w:val="24"/>
          <w:highlight w:val="yellow"/>
          <w:lang w:eastAsia="en-GB"/>
        </w:rPr>
        <w:t>Insert Club name</w:t>
      </w:r>
      <w:r w:rsidR="00F1647A">
        <w:rPr>
          <w:rFonts w:asciiTheme="minorHAnsi" w:hAnsiTheme="minorHAnsi" w:cstheme="minorHAnsi"/>
          <w:color w:val="000000"/>
          <w:szCs w:val="24"/>
          <w:lang w:eastAsia="en-GB"/>
        </w:rPr>
        <w:t>]</w:t>
      </w:r>
      <w:r w:rsidR="00105EF7">
        <w:rPr>
          <w:rFonts w:asciiTheme="minorHAnsi" w:hAnsiTheme="minorHAnsi" w:cstheme="minorHAnsi"/>
          <w:color w:val="000000"/>
          <w:szCs w:val="24"/>
          <w:lang w:eastAsia="en-GB"/>
        </w:rPr>
        <w:t xml:space="preserve"> will only share d</w:t>
      </w:r>
      <w:r w:rsidRPr="00105EF7">
        <w:rPr>
          <w:rFonts w:asciiTheme="minorHAnsi" w:hAnsiTheme="minorHAnsi" w:cstheme="minorHAnsi"/>
          <w:color w:val="000000"/>
          <w:szCs w:val="24"/>
          <w:lang w:eastAsia="en-GB"/>
        </w:rPr>
        <w:t xml:space="preserve">isclosure information with those authorised to see it in the course of their duties. </w:t>
      </w:r>
    </w:p>
    <w:p w14:paraId="36E25B93" w14:textId="77777777" w:rsidR="00E34669" w:rsidRPr="00F96282" w:rsidRDefault="00E34669" w:rsidP="00E34669">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720" w:hanging="720"/>
        <w:jc w:val="left"/>
        <w:rPr>
          <w:rFonts w:asciiTheme="minorHAnsi" w:hAnsiTheme="minorHAnsi" w:cstheme="minorHAnsi"/>
          <w:b/>
          <w:bCs/>
          <w:color w:val="000000"/>
          <w:sz w:val="20"/>
          <w:lang w:eastAsia="en-GB"/>
        </w:rPr>
      </w:pPr>
    </w:p>
    <w:p w14:paraId="24DFE30E" w14:textId="77777777" w:rsidR="00E34669" w:rsidRPr="00105EF7" w:rsidRDefault="00E34669" w:rsidP="00E34669">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720" w:hanging="720"/>
        <w:jc w:val="left"/>
        <w:rPr>
          <w:rFonts w:asciiTheme="minorHAnsi" w:hAnsiTheme="minorHAnsi" w:cstheme="minorHAnsi"/>
          <w:b/>
          <w:bCs/>
          <w:color w:val="000000"/>
          <w:szCs w:val="24"/>
          <w:lang w:eastAsia="en-GB"/>
        </w:rPr>
      </w:pPr>
      <w:r w:rsidRPr="00105EF7">
        <w:rPr>
          <w:rFonts w:asciiTheme="minorHAnsi" w:hAnsiTheme="minorHAnsi" w:cstheme="minorHAnsi"/>
          <w:b/>
          <w:bCs/>
          <w:color w:val="000000"/>
          <w:szCs w:val="24"/>
          <w:lang w:eastAsia="en-GB"/>
        </w:rPr>
        <w:t xml:space="preserve">Access and Storage </w:t>
      </w:r>
    </w:p>
    <w:p w14:paraId="41DF26CC" w14:textId="2F5EFF3E" w:rsidR="00E34669" w:rsidRPr="00105EF7" w:rsidRDefault="00E34669" w:rsidP="00F50580">
      <w:p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426" w:hanging="426"/>
        <w:jc w:val="left"/>
        <w:rPr>
          <w:rFonts w:asciiTheme="minorHAnsi" w:hAnsiTheme="minorHAnsi" w:cstheme="minorBidi"/>
          <w:color w:val="000000"/>
          <w:lang w:eastAsia="en-GB"/>
        </w:rPr>
      </w:pPr>
      <w:r w:rsidRPr="574AF092">
        <w:rPr>
          <w:rFonts w:asciiTheme="minorHAnsi" w:hAnsiTheme="minorHAnsi" w:cstheme="minorBidi"/>
          <w:color w:val="000000" w:themeColor="text1"/>
          <w:lang w:eastAsia="en-GB"/>
        </w:rPr>
        <w:t xml:space="preserve">5. </w:t>
      </w:r>
      <w:r>
        <w:tab/>
      </w:r>
      <w:r w:rsidR="00F1647A">
        <w:rPr>
          <w:rFonts w:asciiTheme="minorHAnsi" w:hAnsiTheme="minorHAnsi" w:cstheme="minorBidi"/>
          <w:color w:val="000000" w:themeColor="text1"/>
          <w:lang w:eastAsia="en-GB"/>
        </w:rPr>
        <w:t>[</w:t>
      </w:r>
      <w:r w:rsidR="00F1647A" w:rsidRPr="00F1647A">
        <w:rPr>
          <w:rFonts w:asciiTheme="minorHAnsi" w:hAnsiTheme="minorHAnsi" w:cstheme="minorBidi"/>
          <w:color w:val="000000" w:themeColor="text1"/>
          <w:highlight w:val="yellow"/>
          <w:lang w:eastAsia="en-GB"/>
        </w:rPr>
        <w:t>Insert Club name</w:t>
      </w:r>
      <w:r w:rsidR="00F1647A">
        <w:rPr>
          <w:rFonts w:asciiTheme="minorHAnsi" w:hAnsiTheme="minorHAnsi" w:cstheme="minorBidi"/>
          <w:color w:val="000000" w:themeColor="text1"/>
          <w:lang w:eastAsia="en-GB"/>
        </w:rPr>
        <w:t xml:space="preserve">] </w:t>
      </w:r>
      <w:r w:rsidR="00105EF7" w:rsidRPr="574AF092">
        <w:rPr>
          <w:rFonts w:asciiTheme="minorHAnsi" w:hAnsiTheme="minorHAnsi" w:cstheme="minorBidi"/>
          <w:color w:val="000000" w:themeColor="text1"/>
          <w:lang w:eastAsia="en-GB"/>
        </w:rPr>
        <w:t>will</w:t>
      </w:r>
      <w:r w:rsidRPr="574AF092">
        <w:rPr>
          <w:rFonts w:asciiTheme="minorHAnsi" w:hAnsiTheme="minorHAnsi" w:cstheme="minorBidi"/>
          <w:color w:val="000000" w:themeColor="text1"/>
          <w:lang w:eastAsia="en-GB"/>
        </w:rPr>
        <w:t xml:space="preserve"> not keep disclosure information on an individual's personnel file. It is kept securely, in lockable, non-portable storage container. Access to storage units is strictly controlled and is limited to authorised named individuals, who are entitled to see such information in the course of their duties.</w:t>
      </w:r>
      <w:r w:rsidR="53E92948" w:rsidRPr="574AF092">
        <w:rPr>
          <w:rFonts w:asciiTheme="minorHAnsi" w:hAnsiTheme="minorHAnsi" w:cstheme="minorBidi"/>
          <w:color w:val="000000" w:themeColor="text1"/>
          <w:lang w:eastAsia="en-GB"/>
        </w:rPr>
        <w:t xml:space="preserve">  In </w:t>
      </w:r>
      <w:r w:rsidR="007D1750" w:rsidRPr="574AF092">
        <w:rPr>
          <w:rFonts w:asciiTheme="minorHAnsi" w:hAnsiTheme="minorHAnsi" w:cstheme="minorBidi"/>
          <w:color w:val="000000" w:themeColor="text1"/>
          <w:lang w:eastAsia="en-GB"/>
        </w:rPr>
        <w:t>addition</w:t>
      </w:r>
      <w:r w:rsidR="53E92948" w:rsidRPr="574AF092">
        <w:rPr>
          <w:rFonts w:asciiTheme="minorHAnsi" w:hAnsiTheme="minorHAnsi" w:cstheme="minorBidi"/>
          <w:color w:val="000000" w:themeColor="text1"/>
          <w:lang w:eastAsia="en-GB"/>
        </w:rPr>
        <w:t xml:space="preserve"> any digital information is saved in a folder and password protected so that only those individuals who are entitled to see such information have access to these </w:t>
      </w:r>
      <w:r w:rsidR="2321262A" w:rsidRPr="574AF092">
        <w:rPr>
          <w:rFonts w:asciiTheme="minorHAnsi" w:hAnsiTheme="minorHAnsi" w:cstheme="minorBidi"/>
          <w:color w:val="000000" w:themeColor="text1"/>
          <w:lang w:eastAsia="en-GB"/>
        </w:rPr>
        <w:t xml:space="preserve">folders and </w:t>
      </w:r>
      <w:r w:rsidR="53E92948" w:rsidRPr="574AF092">
        <w:rPr>
          <w:rFonts w:asciiTheme="minorHAnsi" w:hAnsiTheme="minorHAnsi" w:cstheme="minorBidi"/>
          <w:color w:val="000000" w:themeColor="text1"/>
          <w:lang w:eastAsia="en-GB"/>
        </w:rPr>
        <w:t>records.</w:t>
      </w:r>
    </w:p>
    <w:p w14:paraId="3CFC525F" w14:textId="77777777" w:rsidR="008F2D7A" w:rsidRPr="0047659F" w:rsidRDefault="008F2D7A" w:rsidP="00E34669">
      <w:pPr>
        <w:pStyle w:val="Default"/>
        <w:ind w:left="720" w:hanging="720"/>
        <w:rPr>
          <w:rFonts w:asciiTheme="minorHAnsi" w:hAnsiTheme="minorHAnsi" w:cstheme="minorHAnsi"/>
          <w:b/>
          <w:bCs/>
          <w:sz w:val="18"/>
          <w:szCs w:val="18"/>
        </w:rPr>
      </w:pPr>
    </w:p>
    <w:p w14:paraId="36F0E6DF" w14:textId="77777777" w:rsidR="00E34669" w:rsidRPr="00105EF7" w:rsidRDefault="00E34669" w:rsidP="00E34669">
      <w:pPr>
        <w:pStyle w:val="Default"/>
        <w:ind w:left="720" w:hanging="720"/>
        <w:rPr>
          <w:rFonts w:asciiTheme="minorHAnsi" w:hAnsiTheme="minorHAnsi" w:cstheme="minorHAnsi"/>
          <w:b/>
          <w:bCs/>
        </w:rPr>
      </w:pPr>
      <w:r w:rsidRPr="00105EF7">
        <w:rPr>
          <w:rFonts w:asciiTheme="minorHAnsi" w:hAnsiTheme="minorHAnsi" w:cstheme="minorHAnsi"/>
          <w:b/>
          <w:bCs/>
        </w:rPr>
        <w:t xml:space="preserve">Retention </w:t>
      </w:r>
    </w:p>
    <w:p w14:paraId="6DAB2206" w14:textId="3EC07423" w:rsidR="00E34669" w:rsidRPr="00105EF7" w:rsidRDefault="00E34669" w:rsidP="00F50580">
      <w:pPr>
        <w:pStyle w:val="Default"/>
        <w:ind w:left="426" w:hanging="426"/>
        <w:rPr>
          <w:rFonts w:asciiTheme="minorHAnsi" w:hAnsiTheme="minorHAnsi" w:cstheme="minorHAnsi"/>
        </w:rPr>
      </w:pPr>
      <w:r w:rsidRPr="00105EF7">
        <w:rPr>
          <w:rFonts w:asciiTheme="minorHAnsi" w:hAnsiTheme="minorHAnsi" w:cstheme="minorHAnsi"/>
        </w:rPr>
        <w:t xml:space="preserve">6. </w:t>
      </w:r>
      <w:r w:rsidRPr="00105EF7">
        <w:rPr>
          <w:rFonts w:asciiTheme="minorHAnsi" w:hAnsiTheme="minorHAnsi" w:cstheme="minorHAnsi"/>
        </w:rPr>
        <w:tab/>
        <w:t xml:space="preserve">To comply with the 1998 Act, </w:t>
      </w:r>
      <w:r w:rsidR="00F1647A">
        <w:rPr>
          <w:rFonts w:asciiTheme="minorHAnsi" w:hAnsiTheme="minorHAnsi" w:cstheme="minorHAnsi"/>
        </w:rPr>
        <w:t>[</w:t>
      </w:r>
      <w:r w:rsidR="00F1647A" w:rsidRPr="00F1647A">
        <w:rPr>
          <w:rFonts w:asciiTheme="minorHAnsi" w:hAnsiTheme="minorHAnsi" w:cstheme="minorHAnsi"/>
          <w:highlight w:val="yellow"/>
        </w:rPr>
        <w:t>Insert Club name</w:t>
      </w:r>
      <w:r w:rsidR="00F1647A">
        <w:rPr>
          <w:rFonts w:asciiTheme="minorHAnsi" w:hAnsiTheme="minorHAnsi" w:cstheme="minorHAnsi"/>
        </w:rPr>
        <w:t>]</w:t>
      </w:r>
      <w:r w:rsidR="00105EF7">
        <w:rPr>
          <w:rFonts w:asciiTheme="minorHAnsi" w:hAnsiTheme="minorHAnsi" w:cstheme="minorHAnsi"/>
        </w:rPr>
        <w:t xml:space="preserve"> will</w:t>
      </w:r>
      <w:r w:rsidR="00A321D7">
        <w:rPr>
          <w:rFonts w:asciiTheme="minorHAnsi" w:hAnsiTheme="minorHAnsi" w:cstheme="minorHAnsi"/>
        </w:rPr>
        <w:t xml:space="preserve"> </w:t>
      </w:r>
      <w:r w:rsidRPr="00105EF7">
        <w:rPr>
          <w:rFonts w:asciiTheme="minorHAnsi" w:hAnsiTheme="minorHAnsi" w:cstheme="minorHAnsi"/>
        </w:rPr>
        <w:t xml:space="preserve">not keep disclosure information for longer than necessary. For the 1997 Act, this </w:t>
      </w:r>
      <w:r w:rsidR="006D3A5A">
        <w:rPr>
          <w:rFonts w:asciiTheme="minorHAnsi" w:hAnsiTheme="minorHAnsi" w:cstheme="minorHAnsi"/>
        </w:rPr>
        <w:t>is</w:t>
      </w:r>
      <w:r w:rsidRPr="00105EF7">
        <w:rPr>
          <w:rFonts w:asciiTheme="minorHAnsi" w:hAnsiTheme="minorHAnsi" w:cstheme="minorHAnsi"/>
        </w:rPr>
        <w:t xml:space="preserve"> the date</w:t>
      </w:r>
      <w:r w:rsidR="00A321D7">
        <w:rPr>
          <w:rFonts w:asciiTheme="minorHAnsi" w:hAnsiTheme="minorHAnsi" w:cstheme="minorHAnsi"/>
        </w:rPr>
        <w:t xml:space="preserve"> </w:t>
      </w:r>
      <w:r w:rsidRPr="00105EF7">
        <w:rPr>
          <w:rFonts w:asciiTheme="minorHAnsi" w:hAnsiTheme="minorHAnsi" w:cstheme="minorHAnsi"/>
        </w:rPr>
        <w:t xml:space="preserve">the relevant decision </w:t>
      </w:r>
      <w:r w:rsidR="00105EF7">
        <w:rPr>
          <w:rFonts w:asciiTheme="minorHAnsi" w:hAnsiTheme="minorHAnsi" w:cstheme="minorHAnsi"/>
        </w:rPr>
        <w:t xml:space="preserve">was </w:t>
      </w:r>
      <w:r w:rsidRPr="00105EF7">
        <w:rPr>
          <w:rFonts w:asciiTheme="minorHAnsi" w:hAnsiTheme="minorHAnsi" w:cstheme="minorHAnsi"/>
        </w:rPr>
        <w:t>taken, allowing for the resolution of any disputes or complaints. For the 2007 Act, this</w:t>
      </w:r>
      <w:r w:rsidR="006D3A5A">
        <w:rPr>
          <w:rFonts w:asciiTheme="minorHAnsi" w:hAnsiTheme="minorHAnsi" w:cstheme="minorHAnsi"/>
        </w:rPr>
        <w:t xml:space="preserve"> is the date</w:t>
      </w:r>
      <w:r w:rsidRPr="00105EF7">
        <w:rPr>
          <w:rFonts w:asciiTheme="minorHAnsi" w:hAnsiTheme="minorHAnsi" w:cstheme="minorHAnsi"/>
        </w:rPr>
        <w:t xml:space="preserve"> an individual ceases to do regulated work. </w:t>
      </w:r>
      <w:r w:rsidR="00F1647A">
        <w:rPr>
          <w:rFonts w:asciiTheme="minorHAnsi" w:hAnsiTheme="minorHAnsi" w:cstheme="minorHAnsi"/>
        </w:rPr>
        <w:t>[</w:t>
      </w:r>
      <w:r w:rsidR="00F1647A" w:rsidRPr="0047659F">
        <w:rPr>
          <w:rFonts w:asciiTheme="minorHAnsi" w:hAnsiTheme="minorHAnsi" w:cstheme="minorHAnsi"/>
          <w:highlight w:val="yellow"/>
        </w:rPr>
        <w:t>Insert Club name</w:t>
      </w:r>
      <w:r w:rsidR="00F1647A">
        <w:rPr>
          <w:rFonts w:asciiTheme="minorHAnsi" w:hAnsiTheme="minorHAnsi" w:cstheme="minorHAnsi"/>
        </w:rPr>
        <w:t xml:space="preserve">] </w:t>
      </w:r>
      <w:r w:rsidRPr="00105EF7">
        <w:rPr>
          <w:rFonts w:asciiTheme="minorHAnsi" w:hAnsiTheme="minorHAnsi" w:cstheme="minorHAnsi"/>
        </w:rPr>
        <w:t xml:space="preserve">will not retain any paper or electronic image of the disclosure information. We will, however, record the date of issue, the individual’s name, the disclosure type and the purpose for which it was requested, the unique reference number of the disclosure and details of our decision. The same conditions relating to secure storage and access apply irrespective of the period of retention. </w:t>
      </w:r>
    </w:p>
    <w:p w14:paraId="59452EFF" w14:textId="77777777" w:rsidR="00E34669" w:rsidRPr="00F96282" w:rsidRDefault="00E34669" w:rsidP="00E34669">
      <w:pPr>
        <w:pStyle w:val="Default"/>
        <w:ind w:left="720" w:hanging="720"/>
        <w:rPr>
          <w:rFonts w:asciiTheme="minorHAnsi" w:hAnsiTheme="minorHAnsi" w:cstheme="minorHAnsi"/>
          <w:b/>
          <w:bCs/>
          <w:sz w:val="22"/>
          <w:szCs w:val="22"/>
        </w:rPr>
      </w:pPr>
    </w:p>
    <w:p w14:paraId="4E28DF5A" w14:textId="77777777" w:rsidR="00E34669" w:rsidRPr="00105EF7" w:rsidRDefault="00E34669" w:rsidP="00E34669">
      <w:pPr>
        <w:pStyle w:val="Default"/>
        <w:ind w:left="720" w:hanging="720"/>
        <w:rPr>
          <w:rFonts w:asciiTheme="minorHAnsi" w:hAnsiTheme="minorHAnsi" w:cstheme="minorHAnsi"/>
          <w:b/>
          <w:bCs/>
        </w:rPr>
      </w:pPr>
      <w:r w:rsidRPr="00105EF7">
        <w:rPr>
          <w:rFonts w:asciiTheme="minorHAnsi" w:hAnsiTheme="minorHAnsi" w:cstheme="minorHAnsi"/>
          <w:b/>
          <w:bCs/>
        </w:rPr>
        <w:t xml:space="preserve">Disposal </w:t>
      </w:r>
    </w:p>
    <w:p w14:paraId="48B7C85D" w14:textId="557B3932" w:rsidR="00E34669" w:rsidRPr="00105EF7" w:rsidRDefault="00E34669" w:rsidP="00F50580">
      <w:pPr>
        <w:pStyle w:val="Default"/>
        <w:ind w:left="426" w:hanging="426"/>
        <w:rPr>
          <w:rFonts w:asciiTheme="minorHAnsi" w:hAnsiTheme="minorHAnsi" w:cstheme="minorBidi"/>
        </w:rPr>
      </w:pPr>
      <w:r w:rsidRPr="34973FDC">
        <w:rPr>
          <w:rFonts w:asciiTheme="minorHAnsi" w:hAnsiTheme="minorHAnsi" w:cstheme="minorBidi"/>
        </w:rPr>
        <w:t xml:space="preserve">7. </w:t>
      </w:r>
      <w:r>
        <w:tab/>
      </w:r>
      <w:r w:rsidR="00F1647A">
        <w:rPr>
          <w:rFonts w:asciiTheme="minorHAnsi" w:hAnsiTheme="minorHAnsi" w:cstheme="minorBidi"/>
        </w:rPr>
        <w:t>[</w:t>
      </w:r>
      <w:r w:rsidR="00F1647A" w:rsidRPr="00F1647A">
        <w:rPr>
          <w:rFonts w:asciiTheme="minorHAnsi" w:hAnsiTheme="minorHAnsi" w:cstheme="minorBidi"/>
          <w:highlight w:val="yellow"/>
        </w:rPr>
        <w:t>Insert Club name</w:t>
      </w:r>
      <w:r w:rsidR="00F1647A">
        <w:rPr>
          <w:rFonts w:asciiTheme="minorHAnsi" w:hAnsiTheme="minorHAnsi" w:cstheme="minorBidi"/>
        </w:rPr>
        <w:t xml:space="preserve">] </w:t>
      </w:r>
      <w:r w:rsidRPr="34973FDC">
        <w:rPr>
          <w:rFonts w:asciiTheme="minorHAnsi" w:hAnsiTheme="minorHAnsi" w:cstheme="minorBidi"/>
        </w:rPr>
        <w:t xml:space="preserve">will </w:t>
      </w:r>
      <w:r w:rsidR="006D3A5A" w:rsidRPr="34973FDC">
        <w:rPr>
          <w:rFonts w:asciiTheme="minorHAnsi" w:hAnsiTheme="minorHAnsi" w:cstheme="minorBidi"/>
        </w:rPr>
        <w:t>destroy</w:t>
      </w:r>
      <w:r w:rsidRPr="34973FDC">
        <w:rPr>
          <w:rFonts w:asciiTheme="minorHAnsi" w:hAnsiTheme="minorHAnsi" w:cstheme="minorBidi"/>
        </w:rPr>
        <w:t xml:space="preserve"> disclosure information in a secure manner </w:t>
      </w:r>
      <w:r w:rsidR="006D3A5A" w:rsidRPr="34973FDC">
        <w:rPr>
          <w:rFonts w:asciiTheme="minorHAnsi" w:hAnsiTheme="minorHAnsi" w:cstheme="minorBidi"/>
        </w:rPr>
        <w:t xml:space="preserve">For example </w:t>
      </w:r>
      <w:r w:rsidRPr="34973FDC">
        <w:rPr>
          <w:rFonts w:asciiTheme="minorHAnsi" w:hAnsiTheme="minorHAnsi" w:cstheme="minorBidi"/>
        </w:rPr>
        <w:t xml:space="preserve">by shredding, pulping or burning. We will </w:t>
      </w:r>
      <w:r w:rsidR="006D3A5A" w:rsidRPr="34973FDC">
        <w:rPr>
          <w:rFonts w:asciiTheme="minorHAnsi" w:hAnsiTheme="minorHAnsi" w:cstheme="minorBidi"/>
        </w:rPr>
        <w:t>keep any</w:t>
      </w:r>
      <w:r w:rsidRPr="34973FDC">
        <w:rPr>
          <w:rFonts w:asciiTheme="minorHAnsi" w:hAnsiTheme="minorHAnsi" w:cstheme="minorBidi"/>
        </w:rPr>
        <w:t xml:space="preserve"> disclosure information which is awaiting destruction </w:t>
      </w:r>
      <w:r w:rsidR="006D3A5A" w:rsidRPr="34973FDC">
        <w:rPr>
          <w:rFonts w:asciiTheme="minorHAnsi" w:hAnsiTheme="minorHAnsi" w:cstheme="minorBidi"/>
        </w:rPr>
        <w:t xml:space="preserve">in a </w:t>
      </w:r>
      <w:r w:rsidRPr="34973FDC">
        <w:rPr>
          <w:rFonts w:asciiTheme="minorHAnsi" w:hAnsiTheme="minorHAnsi" w:cstheme="minorBidi"/>
        </w:rPr>
        <w:t>secure receptacle (</w:t>
      </w:r>
      <w:r w:rsidR="006D3A5A" w:rsidRPr="34973FDC">
        <w:rPr>
          <w:rFonts w:asciiTheme="minorHAnsi" w:hAnsiTheme="minorHAnsi" w:cstheme="minorBidi"/>
        </w:rPr>
        <w:t>such as a locked desk or cabinet</w:t>
      </w:r>
      <w:r w:rsidRPr="34973FDC">
        <w:rPr>
          <w:rFonts w:asciiTheme="minorHAnsi" w:hAnsiTheme="minorHAnsi" w:cstheme="minorBidi"/>
        </w:rPr>
        <w:t xml:space="preserve">). </w:t>
      </w:r>
      <w:r w:rsidR="00F1647A">
        <w:rPr>
          <w:rFonts w:asciiTheme="minorHAnsi" w:hAnsiTheme="minorHAnsi" w:cstheme="minorBidi"/>
        </w:rPr>
        <w:t>[</w:t>
      </w:r>
      <w:r w:rsidR="00F1647A" w:rsidRPr="00F1647A">
        <w:rPr>
          <w:rFonts w:asciiTheme="minorHAnsi" w:hAnsiTheme="minorHAnsi" w:cstheme="minorBidi"/>
          <w:highlight w:val="yellow"/>
        </w:rPr>
        <w:t>Insert Club name</w:t>
      </w:r>
      <w:r w:rsidR="00F1647A">
        <w:rPr>
          <w:rFonts w:asciiTheme="minorHAnsi" w:hAnsiTheme="minorHAnsi" w:cstheme="minorBidi"/>
        </w:rPr>
        <w:t xml:space="preserve">] </w:t>
      </w:r>
      <w:r w:rsidR="1E09ED08" w:rsidRPr="34973FDC">
        <w:rPr>
          <w:rFonts w:asciiTheme="minorHAnsi" w:hAnsiTheme="minorHAnsi" w:cstheme="minorBidi"/>
        </w:rPr>
        <w:t>will store any digital records in a secure folder and password protect any files kept.</w:t>
      </w:r>
    </w:p>
    <w:p w14:paraId="77E21DB2" w14:textId="77777777" w:rsidR="00E34669" w:rsidRPr="00F96282" w:rsidRDefault="00E34669" w:rsidP="00E34669">
      <w:pPr>
        <w:pStyle w:val="Default"/>
        <w:rPr>
          <w:rFonts w:asciiTheme="minorHAnsi" w:hAnsiTheme="minorHAnsi" w:cstheme="minorHAnsi"/>
          <w:sz w:val="16"/>
          <w:szCs w:val="16"/>
        </w:rPr>
      </w:pPr>
    </w:p>
    <w:p w14:paraId="389A3FAF" w14:textId="77777777" w:rsidR="007C3BA3" w:rsidRPr="0047659F" w:rsidRDefault="007C3BA3" w:rsidP="007C3BA3">
      <w:pPr>
        <w:pStyle w:val="Default"/>
        <w:rPr>
          <w:rFonts w:asciiTheme="minorHAnsi" w:hAnsiTheme="minorHAnsi" w:cstheme="minorHAnsi"/>
          <w:sz w:val="12"/>
          <w:szCs w:val="12"/>
        </w:rPr>
      </w:pPr>
      <w:r w:rsidRPr="0047659F">
        <w:rPr>
          <w:rFonts w:asciiTheme="minorHAnsi" w:hAnsiTheme="minorHAnsi" w:cstheme="minorHAnsi"/>
          <w:sz w:val="16"/>
          <w:szCs w:val="16"/>
        </w:rPr>
        <w:t>_______________________</w:t>
      </w:r>
    </w:p>
    <w:p w14:paraId="1089E688" w14:textId="77777777" w:rsidR="007C3BA3" w:rsidRPr="0047659F" w:rsidRDefault="007C3BA3" w:rsidP="007C3BA3">
      <w:pPr>
        <w:pStyle w:val="Default"/>
        <w:rPr>
          <w:rFonts w:asciiTheme="minorHAnsi" w:hAnsiTheme="minorHAnsi" w:cstheme="minorHAnsi"/>
          <w:sz w:val="16"/>
          <w:szCs w:val="16"/>
        </w:rPr>
      </w:pPr>
    </w:p>
    <w:p w14:paraId="155DAD9A" w14:textId="77777777" w:rsidR="007C3BA3" w:rsidRPr="00105EF7" w:rsidRDefault="007C3BA3" w:rsidP="007C3BA3">
      <w:pPr>
        <w:pStyle w:val="Default"/>
        <w:rPr>
          <w:rFonts w:asciiTheme="minorHAnsi" w:hAnsiTheme="minorHAnsi" w:cstheme="minorHAnsi"/>
          <w:sz w:val="18"/>
          <w:szCs w:val="18"/>
        </w:rPr>
      </w:pPr>
      <w:r w:rsidRPr="00105EF7">
        <w:rPr>
          <w:rFonts w:asciiTheme="minorHAnsi" w:hAnsiTheme="minorHAnsi" w:cstheme="minorHAnsi"/>
          <w:sz w:val="12"/>
          <w:szCs w:val="12"/>
        </w:rPr>
        <w:t xml:space="preserve">1 </w:t>
      </w:r>
      <w:r w:rsidRPr="00105EF7">
        <w:rPr>
          <w:rFonts w:asciiTheme="minorHAnsi" w:hAnsiTheme="minorHAnsi" w:cstheme="minorHAnsi"/>
          <w:sz w:val="18"/>
          <w:szCs w:val="18"/>
        </w:rPr>
        <w:t xml:space="preserve">The Serious Organised Crime and Police Act 2005 (“the 2005 Act”) schedule 14, paragraph 12 amended section 124 </w:t>
      </w:r>
    </w:p>
    <w:sectPr w:rsidR="007C3BA3" w:rsidRPr="00105EF7" w:rsidSect="003F2C53">
      <w:footerReference w:type="default" r:id="rId10"/>
      <w:pgSz w:w="11906" w:h="16838" w:code="9"/>
      <w:pgMar w:top="567" w:right="567" w:bottom="567" w:left="56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1C8B68" w14:textId="77777777" w:rsidR="000E37FF" w:rsidRDefault="000E37FF">
      <w:r>
        <w:separator/>
      </w:r>
    </w:p>
  </w:endnote>
  <w:endnote w:type="continuationSeparator" w:id="0">
    <w:p w14:paraId="35737EFC" w14:textId="77777777" w:rsidR="000E37FF" w:rsidRDefault="000E3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6782612"/>
      <w:docPartObj>
        <w:docPartGallery w:val="Page Numbers (Bottom of Page)"/>
        <w:docPartUnique/>
      </w:docPartObj>
    </w:sdtPr>
    <w:sdtContent>
      <w:sdt>
        <w:sdtPr>
          <w:id w:val="-1705238520"/>
          <w:docPartObj>
            <w:docPartGallery w:val="Page Numbers (Top of Page)"/>
            <w:docPartUnique/>
          </w:docPartObj>
        </w:sdtPr>
        <w:sdtContent>
          <w:p w14:paraId="433F1705" w14:textId="4648D80B" w:rsidR="00F50580" w:rsidRDefault="00F50580">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16B6E78" w14:textId="77777777" w:rsidR="006D3A5A" w:rsidRPr="00A10F66" w:rsidRDefault="006D3A5A" w:rsidP="006D3A5A">
    <w:pPr>
      <w:pStyle w:val="Footer"/>
      <w:tabs>
        <w:tab w:val="clear" w:pos="4153"/>
        <w:tab w:val="clear" w:pos="8306"/>
        <w:tab w:val="center" w:pos="4500"/>
        <w:tab w:val="right" w:pos="9000"/>
      </w:tabs>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784F8" w14:textId="77777777" w:rsidR="000E37FF" w:rsidRDefault="000E37FF">
      <w:r>
        <w:separator/>
      </w:r>
    </w:p>
  </w:footnote>
  <w:footnote w:type="continuationSeparator" w:id="0">
    <w:p w14:paraId="4E50E67A" w14:textId="77777777" w:rsidR="000E37FF" w:rsidRDefault="000E37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num w:numId="1" w16cid:durableId="1423068213">
    <w:abstractNumId w:val="1"/>
  </w:num>
  <w:num w:numId="2" w16cid:durableId="1077434452">
    <w:abstractNumId w:val="0"/>
  </w:num>
  <w:num w:numId="3" w16cid:durableId="215625246">
    <w:abstractNumId w:val="0"/>
  </w:num>
  <w:num w:numId="4" w16cid:durableId="732773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669"/>
    <w:rsid w:val="00043BB6"/>
    <w:rsid w:val="000E37FF"/>
    <w:rsid w:val="001058BD"/>
    <w:rsid w:val="00105EF7"/>
    <w:rsid w:val="00130D5A"/>
    <w:rsid w:val="00157346"/>
    <w:rsid w:val="00192DC7"/>
    <w:rsid w:val="002445E6"/>
    <w:rsid w:val="002737D5"/>
    <w:rsid w:val="00295EA9"/>
    <w:rsid w:val="00346D0E"/>
    <w:rsid w:val="00365A05"/>
    <w:rsid w:val="003869CF"/>
    <w:rsid w:val="003F2479"/>
    <w:rsid w:val="003F2C53"/>
    <w:rsid w:val="00423F34"/>
    <w:rsid w:val="0047659F"/>
    <w:rsid w:val="005A1304"/>
    <w:rsid w:val="005D3F4A"/>
    <w:rsid w:val="0067486A"/>
    <w:rsid w:val="006D3A5A"/>
    <w:rsid w:val="006E52CB"/>
    <w:rsid w:val="00711470"/>
    <w:rsid w:val="00723C1A"/>
    <w:rsid w:val="007307EB"/>
    <w:rsid w:val="007C3BA3"/>
    <w:rsid w:val="007D1750"/>
    <w:rsid w:val="00823F4A"/>
    <w:rsid w:val="0086212E"/>
    <w:rsid w:val="00864778"/>
    <w:rsid w:val="008A10A0"/>
    <w:rsid w:val="008F2D7A"/>
    <w:rsid w:val="009250BB"/>
    <w:rsid w:val="00952710"/>
    <w:rsid w:val="009775A3"/>
    <w:rsid w:val="009F71B8"/>
    <w:rsid w:val="00A10F66"/>
    <w:rsid w:val="00A321D7"/>
    <w:rsid w:val="00A34F70"/>
    <w:rsid w:val="00A53FFA"/>
    <w:rsid w:val="00A56EBA"/>
    <w:rsid w:val="00A60227"/>
    <w:rsid w:val="00A90A53"/>
    <w:rsid w:val="00AB54FF"/>
    <w:rsid w:val="00AC633E"/>
    <w:rsid w:val="00AE01CB"/>
    <w:rsid w:val="00AF3772"/>
    <w:rsid w:val="00B02185"/>
    <w:rsid w:val="00B41FC8"/>
    <w:rsid w:val="00B87B50"/>
    <w:rsid w:val="00B91BC7"/>
    <w:rsid w:val="00BF6771"/>
    <w:rsid w:val="00C10BC6"/>
    <w:rsid w:val="00C20B0A"/>
    <w:rsid w:val="00C86FBA"/>
    <w:rsid w:val="00C95D0F"/>
    <w:rsid w:val="00DA3859"/>
    <w:rsid w:val="00E32263"/>
    <w:rsid w:val="00E34669"/>
    <w:rsid w:val="00E3599D"/>
    <w:rsid w:val="00E36759"/>
    <w:rsid w:val="00EC7FFE"/>
    <w:rsid w:val="00F1543F"/>
    <w:rsid w:val="00F1647A"/>
    <w:rsid w:val="00F50580"/>
    <w:rsid w:val="00F96282"/>
    <w:rsid w:val="1E09ED08"/>
    <w:rsid w:val="2321262A"/>
    <w:rsid w:val="34973FDC"/>
    <w:rsid w:val="4A932D42"/>
    <w:rsid w:val="53E92948"/>
    <w:rsid w:val="574AF092"/>
    <w:rsid w:val="6E6CE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71CEDE"/>
  <w15:chartTrackingRefBased/>
  <w15:docId w15:val="{ABBE58E5-CBD4-498F-996C-7E086D0B9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54FF"/>
    <w:pPr>
      <w:tabs>
        <w:tab w:val="left" w:pos="720"/>
        <w:tab w:val="left" w:pos="1440"/>
        <w:tab w:val="left" w:pos="2160"/>
        <w:tab w:val="left" w:pos="2880"/>
        <w:tab w:val="left" w:pos="4680"/>
        <w:tab w:val="left" w:pos="5400"/>
        <w:tab w:val="right" w:pos="9000"/>
      </w:tabs>
      <w:spacing w:line="240" w:lineRule="atLeast"/>
      <w:jc w:val="both"/>
    </w:pPr>
    <w:rPr>
      <w:sz w:val="24"/>
      <w:lang w:eastAsia="en-US"/>
    </w:rPr>
  </w:style>
  <w:style w:type="paragraph" w:styleId="Heading1">
    <w:name w:val="heading 1"/>
    <w:aliases w:val="Outline1"/>
    <w:basedOn w:val="Normal"/>
    <w:next w:val="Normal"/>
    <w:qFormat/>
    <w:rsid w:val="00157346"/>
    <w:pPr>
      <w:numPr>
        <w:numId w:val="4"/>
      </w:numPr>
      <w:outlineLvl w:val="0"/>
    </w:pPr>
    <w:rPr>
      <w:kern w:val="24"/>
    </w:rPr>
  </w:style>
  <w:style w:type="paragraph" w:styleId="Heading2">
    <w:name w:val="heading 2"/>
    <w:aliases w:val="Outline2"/>
    <w:basedOn w:val="Normal"/>
    <w:next w:val="Normal"/>
    <w:qFormat/>
    <w:rsid w:val="00157346"/>
    <w:pPr>
      <w:numPr>
        <w:ilvl w:val="1"/>
        <w:numId w:val="4"/>
      </w:numPr>
      <w:ind w:left="720"/>
      <w:outlineLvl w:val="1"/>
    </w:pPr>
    <w:rPr>
      <w:kern w:val="24"/>
    </w:rPr>
  </w:style>
  <w:style w:type="paragraph" w:styleId="Heading3">
    <w:name w:val="heading 3"/>
    <w:aliases w:val="Outline3"/>
    <w:basedOn w:val="Normal"/>
    <w:next w:val="Normal"/>
    <w:qFormat/>
    <w:rsid w:val="00157346"/>
    <w:pPr>
      <w:numPr>
        <w:ilvl w:val="2"/>
        <w:numId w:val="4"/>
      </w:numPr>
      <w:tabs>
        <w:tab w:val="clear"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link w:val="Foot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customStyle="1" w:styleId="Default">
    <w:name w:val="Default"/>
    <w:rsid w:val="00E34669"/>
    <w:pPr>
      <w:autoSpaceDE w:val="0"/>
      <w:autoSpaceDN w:val="0"/>
      <w:adjustRightInd w:val="0"/>
    </w:pPr>
    <w:rPr>
      <w:rFonts w:ascii="Arial" w:hAnsi="Arial" w:cs="Arial"/>
      <w:color w:val="000000"/>
      <w:sz w:val="24"/>
      <w:szCs w:val="24"/>
    </w:rPr>
  </w:style>
  <w:style w:type="paragraph" w:styleId="BodyTextIndent">
    <w:name w:val="Body Text Indent"/>
    <w:basedOn w:val="Default"/>
    <w:next w:val="Default"/>
    <w:rsid w:val="00E34669"/>
    <w:rPr>
      <w:rFonts w:cs="Times New Roman"/>
      <w:color w:val="auto"/>
    </w:rPr>
  </w:style>
  <w:style w:type="character" w:styleId="PageNumber">
    <w:name w:val="page number"/>
    <w:basedOn w:val="DefaultParagraphFont"/>
    <w:rsid w:val="00A10F66"/>
  </w:style>
  <w:style w:type="paragraph" w:styleId="BalloonText">
    <w:name w:val="Balloon Text"/>
    <w:basedOn w:val="Normal"/>
    <w:link w:val="BalloonTextChar"/>
    <w:rsid w:val="00C95D0F"/>
    <w:pPr>
      <w:spacing w:line="240" w:lineRule="auto"/>
    </w:pPr>
    <w:rPr>
      <w:rFonts w:ascii="Tahoma" w:hAnsi="Tahoma" w:cs="Tahoma"/>
      <w:sz w:val="16"/>
      <w:szCs w:val="16"/>
    </w:rPr>
  </w:style>
  <w:style w:type="character" w:customStyle="1" w:styleId="BalloonTextChar">
    <w:name w:val="Balloon Text Char"/>
    <w:link w:val="BalloonText"/>
    <w:rsid w:val="00C95D0F"/>
    <w:rPr>
      <w:rFonts w:ascii="Tahoma" w:hAnsi="Tahoma" w:cs="Tahoma"/>
      <w:sz w:val="16"/>
      <w:szCs w:val="16"/>
      <w:lang w:eastAsia="en-US"/>
    </w:rPr>
  </w:style>
  <w:style w:type="paragraph" w:styleId="Revision">
    <w:name w:val="Revision"/>
    <w:hidden/>
    <w:uiPriority w:val="71"/>
    <w:rsid w:val="00105EF7"/>
    <w:rPr>
      <w:sz w:val="24"/>
      <w:lang w:eastAsia="en-US"/>
    </w:rPr>
  </w:style>
  <w:style w:type="paragraph" w:customStyle="1" w:styleId="paragraph">
    <w:name w:val="paragraph"/>
    <w:basedOn w:val="Normal"/>
    <w:rsid w:val="00105EF7"/>
    <w:pPr>
      <w:tabs>
        <w:tab w:val="clear" w:pos="720"/>
        <w:tab w:val="clear" w:pos="1440"/>
        <w:tab w:val="clear" w:pos="2160"/>
        <w:tab w:val="clear" w:pos="2880"/>
        <w:tab w:val="clear" w:pos="4680"/>
        <w:tab w:val="clear" w:pos="5400"/>
        <w:tab w:val="clear" w:pos="9000"/>
      </w:tabs>
      <w:spacing w:before="100" w:beforeAutospacing="1" w:after="100" w:afterAutospacing="1" w:line="240" w:lineRule="auto"/>
      <w:jc w:val="left"/>
    </w:pPr>
    <w:rPr>
      <w:szCs w:val="24"/>
      <w:lang w:eastAsia="en-GB"/>
    </w:rPr>
  </w:style>
  <w:style w:type="character" w:customStyle="1" w:styleId="wacimagecontainer">
    <w:name w:val="wacimagecontainer"/>
    <w:basedOn w:val="DefaultParagraphFont"/>
    <w:rsid w:val="00105EF7"/>
  </w:style>
  <w:style w:type="character" w:customStyle="1" w:styleId="normaltextrun">
    <w:name w:val="normaltextrun"/>
    <w:basedOn w:val="DefaultParagraphFont"/>
    <w:rsid w:val="00105EF7"/>
  </w:style>
  <w:style w:type="character" w:customStyle="1" w:styleId="eop">
    <w:name w:val="eop"/>
    <w:basedOn w:val="DefaultParagraphFont"/>
    <w:rsid w:val="00105EF7"/>
  </w:style>
  <w:style w:type="character" w:customStyle="1" w:styleId="scxw9866595">
    <w:name w:val="scxw9866595"/>
    <w:basedOn w:val="DefaultParagraphFont"/>
    <w:rsid w:val="006D3A5A"/>
  </w:style>
  <w:style w:type="character" w:customStyle="1" w:styleId="FooterChar">
    <w:name w:val="Footer Char"/>
    <w:basedOn w:val="DefaultParagraphFont"/>
    <w:link w:val="Footer"/>
    <w:uiPriority w:val="99"/>
    <w:rsid w:val="00DA38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7244738">
      <w:bodyDiv w:val="1"/>
      <w:marLeft w:val="0"/>
      <w:marRight w:val="0"/>
      <w:marTop w:val="0"/>
      <w:marBottom w:val="0"/>
      <w:divBdr>
        <w:top w:val="none" w:sz="0" w:space="0" w:color="auto"/>
        <w:left w:val="none" w:sz="0" w:space="0" w:color="auto"/>
        <w:bottom w:val="none" w:sz="0" w:space="0" w:color="auto"/>
        <w:right w:val="none" w:sz="0" w:space="0" w:color="auto"/>
      </w:divBdr>
      <w:divsChild>
        <w:div w:id="279185052">
          <w:marLeft w:val="0"/>
          <w:marRight w:val="0"/>
          <w:marTop w:val="0"/>
          <w:marBottom w:val="0"/>
          <w:divBdr>
            <w:top w:val="none" w:sz="0" w:space="0" w:color="auto"/>
            <w:left w:val="none" w:sz="0" w:space="0" w:color="auto"/>
            <w:bottom w:val="none" w:sz="0" w:space="0" w:color="auto"/>
            <w:right w:val="none" w:sz="0" w:space="0" w:color="auto"/>
          </w:divBdr>
          <w:divsChild>
            <w:div w:id="915699711">
              <w:marLeft w:val="0"/>
              <w:marRight w:val="0"/>
              <w:marTop w:val="0"/>
              <w:marBottom w:val="0"/>
              <w:divBdr>
                <w:top w:val="none" w:sz="0" w:space="0" w:color="auto"/>
                <w:left w:val="none" w:sz="0" w:space="0" w:color="auto"/>
                <w:bottom w:val="none" w:sz="0" w:space="0" w:color="auto"/>
                <w:right w:val="none" w:sz="0" w:space="0" w:color="auto"/>
              </w:divBdr>
            </w:div>
            <w:div w:id="239290721">
              <w:marLeft w:val="0"/>
              <w:marRight w:val="0"/>
              <w:marTop w:val="0"/>
              <w:marBottom w:val="0"/>
              <w:divBdr>
                <w:top w:val="none" w:sz="0" w:space="0" w:color="auto"/>
                <w:left w:val="none" w:sz="0" w:space="0" w:color="auto"/>
                <w:bottom w:val="none" w:sz="0" w:space="0" w:color="auto"/>
                <w:right w:val="none" w:sz="0" w:space="0" w:color="auto"/>
              </w:divBdr>
            </w:div>
            <w:div w:id="55269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71121">
      <w:bodyDiv w:val="1"/>
      <w:marLeft w:val="0"/>
      <w:marRight w:val="0"/>
      <w:marTop w:val="0"/>
      <w:marBottom w:val="0"/>
      <w:divBdr>
        <w:top w:val="none" w:sz="0" w:space="0" w:color="auto"/>
        <w:left w:val="none" w:sz="0" w:space="0" w:color="auto"/>
        <w:bottom w:val="none" w:sz="0" w:space="0" w:color="auto"/>
        <w:right w:val="none" w:sz="0" w:space="0" w:color="auto"/>
      </w:divBdr>
      <w:divsChild>
        <w:div w:id="2010206570">
          <w:marLeft w:val="0"/>
          <w:marRight w:val="0"/>
          <w:marTop w:val="0"/>
          <w:marBottom w:val="0"/>
          <w:divBdr>
            <w:top w:val="none" w:sz="0" w:space="0" w:color="auto"/>
            <w:left w:val="none" w:sz="0" w:space="0" w:color="auto"/>
            <w:bottom w:val="none" w:sz="0" w:space="0" w:color="auto"/>
            <w:right w:val="none" w:sz="0" w:space="0" w:color="auto"/>
          </w:divBdr>
          <w:divsChild>
            <w:div w:id="64642685">
              <w:marLeft w:val="0"/>
              <w:marRight w:val="0"/>
              <w:marTop w:val="0"/>
              <w:marBottom w:val="0"/>
              <w:divBdr>
                <w:top w:val="none" w:sz="0" w:space="0" w:color="auto"/>
                <w:left w:val="none" w:sz="0" w:space="0" w:color="auto"/>
                <w:bottom w:val="none" w:sz="0" w:space="0" w:color="auto"/>
                <w:right w:val="none" w:sz="0" w:space="0" w:color="auto"/>
              </w:divBdr>
              <w:divsChild>
                <w:div w:id="1902592405">
                  <w:marLeft w:val="0"/>
                  <w:marRight w:val="0"/>
                  <w:marTop w:val="0"/>
                  <w:marBottom w:val="0"/>
                  <w:divBdr>
                    <w:top w:val="none" w:sz="0" w:space="0" w:color="auto"/>
                    <w:left w:val="none" w:sz="0" w:space="0" w:color="auto"/>
                    <w:bottom w:val="none" w:sz="0" w:space="0" w:color="auto"/>
                    <w:right w:val="none" w:sz="0" w:space="0" w:color="auto"/>
                  </w:divBdr>
                  <w:divsChild>
                    <w:div w:id="849221871">
                      <w:marLeft w:val="0"/>
                      <w:marRight w:val="0"/>
                      <w:marTop w:val="0"/>
                      <w:marBottom w:val="0"/>
                      <w:divBdr>
                        <w:top w:val="none" w:sz="0" w:space="0" w:color="auto"/>
                        <w:left w:val="none" w:sz="0" w:space="0" w:color="auto"/>
                        <w:bottom w:val="none" w:sz="0" w:space="0" w:color="auto"/>
                        <w:right w:val="none" w:sz="0" w:space="0" w:color="auto"/>
                      </w:divBdr>
                      <w:divsChild>
                        <w:div w:id="2107385183">
                          <w:marLeft w:val="0"/>
                          <w:marRight w:val="0"/>
                          <w:marTop w:val="0"/>
                          <w:marBottom w:val="0"/>
                          <w:divBdr>
                            <w:top w:val="none" w:sz="0" w:space="0" w:color="auto"/>
                            <w:left w:val="none" w:sz="0" w:space="0" w:color="auto"/>
                            <w:bottom w:val="none" w:sz="0" w:space="0" w:color="auto"/>
                            <w:right w:val="none" w:sz="0" w:space="0" w:color="auto"/>
                          </w:divBdr>
                        </w:div>
                      </w:divsChild>
                    </w:div>
                    <w:div w:id="1846238570">
                      <w:marLeft w:val="0"/>
                      <w:marRight w:val="0"/>
                      <w:marTop w:val="0"/>
                      <w:marBottom w:val="0"/>
                      <w:divBdr>
                        <w:top w:val="none" w:sz="0" w:space="0" w:color="auto"/>
                        <w:left w:val="none" w:sz="0" w:space="0" w:color="auto"/>
                        <w:bottom w:val="none" w:sz="0" w:space="0" w:color="auto"/>
                        <w:right w:val="none" w:sz="0" w:space="0" w:color="auto"/>
                      </w:divBdr>
                      <w:divsChild>
                        <w:div w:id="616722242">
                          <w:marLeft w:val="0"/>
                          <w:marRight w:val="0"/>
                          <w:marTop w:val="0"/>
                          <w:marBottom w:val="0"/>
                          <w:divBdr>
                            <w:top w:val="none" w:sz="0" w:space="0" w:color="auto"/>
                            <w:left w:val="none" w:sz="0" w:space="0" w:color="auto"/>
                            <w:bottom w:val="none" w:sz="0" w:space="0" w:color="auto"/>
                            <w:right w:val="none" w:sz="0" w:space="0" w:color="auto"/>
                          </w:divBdr>
                        </w:div>
                      </w:divsChild>
                    </w:div>
                    <w:div w:id="1505122098">
                      <w:marLeft w:val="0"/>
                      <w:marRight w:val="0"/>
                      <w:marTop w:val="0"/>
                      <w:marBottom w:val="0"/>
                      <w:divBdr>
                        <w:top w:val="none" w:sz="0" w:space="0" w:color="auto"/>
                        <w:left w:val="none" w:sz="0" w:space="0" w:color="auto"/>
                        <w:bottom w:val="none" w:sz="0" w:space="0" w:color="auto"/>
                        <w:right w:val="none" w:sz="0" w:space="0" w:color="auto"/>
                      </w:divBdr>
                      <w:divsChild>
                        <w:div w:id="1215004139">
                          <w:marLeft w:val="0"/>
                          <w:marRight w:val="0"/>
                          <w:marTop w:val="0"/>
                          <w:marBottom w:val="0"/>
                          <w:divBdr>
                            <w:top w:val="none" w:sz="0" w:space="0" w:color="auto"/>
                            <w:left w:val="none" w:sz="0" w:space="0" w:color="auto"/>
                            <w:bottom w:val="none" w:sz="0" w:space="0" w:color="auto"/>
                            <w:right w:val="none" w:sz="0" w:space="0" w:color="auto"/>
                          </w:divBdr>
                        </w:div>
                      </w:divsChild>
                    </w:div>
                    <w:div w:id="104081442">
                      <w:marLeft w:val="0"/>
                      <w:marRight w:val="0"/>
                      <w:marTop w:val="0"/>
                      <w:marBottom w:val="0"/>
                      <w:divBdr>
                        <w:top w:val="none" w:sz="0" w:space="0" w:color="auto"/>
                        <w:left w:val="none" w:sz="0" w:space="0" w:color="auto"/>
                        <w:bottom w:val="none" w:sz="0" w:space="0" w:color="auto"/>
                        <w:right w:val="none" w:sz="0" w:space="0" w:color="auto"/>
                      </w:divBdr>
                      <w:divsChild>
                        <w:div w:id="1203901214">
                          <w:marLeft w:val="0"/>
                          <w:marRight w:val="0"/>
                          <w:marTop w:val="0"/>
                          <w:marBottom w:val="0"/>
                          <w:divBdr>
                            <w:top w:val="none" w:sz="0" w:space="0" w:color="auto"/>
                            <w:left w:val="none" w:sz="0" w:space="0" w:color="auto"/>
                            <w:bottom w:val="none" w:sz="0" w:space="0" w:color="auto"/>
                            <w:right w:val="none" w:sz="0" w:space="0" w:color="auto"/>
                          </w:divBdr>
                        </w:div>
                      </w:divsChild>
                    </w:div>
                    <w:div w:id="865020229">
                      <w:marLeft w:val="0"/>
                      <w:marRight w:val="0"/>
                      <w:marTop w:val="0"/>
                      <w:marBottom w:val="0"/>
                      <w:divBdr>
                        <w:top w:val="none" w:sz="0" w:space="0" w:color="auto"/>
                        <w:left w:val="none" w:sz="0" w:space="0" w:color="auto"/>
                        <w:bottom w:val="none" w:sz="0" w:space="0" w:color="auto"/>
                        <w:right w:val="none" w:sz="0" w:space="0" w:color="auto"/>
                      </w:divBdr>
                      <w:divsChild>
                        <w:div w:id="910193607">
                          <w:marLeft w:val="0"/>
                          <w:marRight w:val="0"/>
                          <w:marTop w:val="0"/>
                          <w:marBottom w:val="0"/>
                          <w:divBdr>
                            <w:top w:val="none" w:sz="0" w:space="0" w:color="auto"/>
                            <w:left w:val="none" w:sz="0" w:space="0" w:color="auto"/>
                            <w:bottom w:val="none" w:sz="0" w:space="0" w:color="auto"/>
                            <w:right w:val="none" w:sz="0" w:space="0" w:color="auto"/>
                          </w:divBdr>
                        </w:div>
                      </w:divsChild>
                    </w:div>
                    <w:div w:id="776945329">
                      <w:marLeft w:val="0"/>
                      <w:marRight w:val="0"/>
                      <w:marTop w:val="0"/>
                      <w:marBottom w:val="0"/>
                      <w:divBdr>
                        <w:top w:val="none" w:sz="0" w:space="0" w:color="auto"/>
                        <w:left w:val="none" w:sz="0" w:space="0" w:color="auto"/>
                        <w:bottom w:val="none" w:sz="0" w:space="0" w:color="auto"/>
                        <w:right w:val="none" w:sz="0" w:space="0" w:color="auto"/>
                      </w:divBdr>
                      <w:divsChild>
                        <w:div w:id="115691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647578">
      <w:bodyDiv w:val="1"/>
      <w:marLeft w:val="0"/>
      <w:marRight w:val="0"/>
      <w:marTop w:val="0"/>
      <w:marBottom w:val="0"/>
      <w:divBdr>
        <w:top w:val="none" w:sz="0" w:space="0" w:color="auto"/>
        <w:left w:val="none" w:sz="0" w:space="0" w:color="auto"/>
        <w:bottom w:val="none" w:sz="0" w:space="0" w:color="auto"/>
        <w:right w:val="none" w:sz="0" w:space="0" w:color="auto"/>
      </w:divBdr>
      <w:divsChild>
        <w:div w:id="973370893">
          <w:marLeft w:val="0"/>
          <w:marRight w:val="0"/>
          <w:marTop w:val="0"/>
          <w:marBottom w:val="0"/>
          <w:divBdr>
            <w:top w:val="none" w:sz="0" w:space="0" w:color="auto"/>
            <w:left w:val="none" w:sz="0" w:space="0" w:color="auto"/>
            <w:bottom w:val="none" w:sz="0" w:space="0" w:color="auto"/>
            <w:right w:val="none" w:sz="0" w:space="0" w:color="auto"/>
          </w:divBdr>
          <w:divsChild>
            <w:div w:id="405151528">
              <w:marLeft w:val="0"/>
              <w:marRight w:val="0"/>
              <w:marTop w:val="0"/>
              <w:marBottom w:val="0"/>
              <w:divBdr>
                <w:top w:val="none" w:sz="0" w:space="0" w:color="auto"/>
                <w:left w:val="none" w:sz="0" w:space="0" w:color="auto"/>
                <w:bottom w:val="none" w:sz="0" w:space="0" w:color="auto"/>
                <w:right w:val="none" w:sz="0" w:space="0" w:color="auto"/>
              </w:divBdr>
            </w:div>
            <w:div w:id="1171675887">
              <w:marLeft w:val="0"/>
              <w:marRight w:val="0"/>
              <w:marTop w:val="0"/>
              <w:marBottom w:val="0"/>
              <w:divBdr>
                <w:top w:val="none" w:sz="0" w:space="0" w:color="auto"/>
                <w:left w:val="none" w:sz="0" w:space="0" w:color="auto"/>
                <w:bottom w:val="none" w:sz="0" w:space="0" w:color="auto"/>
                <w:right w:val="none" w:sz="0" w:space="0" w:color="auto"/>
              </w:divBdr>
            </w:div>
            <w:div w:id="527573596">
              <w:marLeft w:val="0"/>
              <w:marRight w:val="0"/>
              <w:marTop w:val="0"/>
              <w:marBottom w:val="0"/>
              <w:divBdr>
                <w:top w:val="none" w:sz="0" w:space="0" w:color="auto"/>
                <w:left w:val="none" w:sz="0" w:space="0" w:color="auto"/>
                <w:bottom w:val="none" w:sz="0" w:space="0" w:color="auto"/>
                <w:right w:val="none" w:sz="0" w:space="0" w:color="auto"/>
              </w:divBdr>
              <w:divsChild>
                <w:div w:id="1365906494">
                  <w:marLeft w:val="0"/>
                  <w:marRight w:val="0"/>
                  <w:marTop w:val="0"/>
                  <w:marBottom w:val="0"/>
                  <w:divBdr>
                    <w:top w:val="none" w:sz="0" w:space="0" w:color="auto"/>
                    <w:left w:val="none" w:sz="0" w:space="0" w:color="auto"/>
                    <w:bottom w:val="none" w:sz="0" w:space="0" w:color="auto"/>
                    <w:right w:val="none" w:sz="0" w:space="0" w:color="auto"/>
                  </w:divBdr>
                  <w:divsChild>
                    <w:div w:id="382601171">
                      <w:marLeft w:val="0"/>
                      <w:marRight w:val="0"/>
                      <w:marTop w:val="0"/>
                      <w:marBottom w:val="0"/>
                      <w:divBdr>
                        <w:top w:val="none" w:sz="0" w:space="0" w:color="auto"/>
                        <w:left w:val="none" w:sz="0" w:space="0" w:color="auto"/>
                        <w:bottom w:val="none" w:sz="0" w:space="0" w:color="auto"/>
                        <w:right w:val="none" w:sz="0" w:space="0" w:color="auto"/>
                      </w:divBdr>
                      <w:divsChild>
                        <w:div w:id="917902605">
                          <w:marLeft w:val="0"/>
                          <w:marRight w:val="0"/>
                          <w:marTop w:val="0"/>
                          <w:marBottom w:val="0"/>
                          <w:divBdr>
                            <w:top w:val="none" w:sz="0" w:space="0" w:color="auto"/>
                            <w:left w:val="none" w:sz="0" w:space="0" w:color="auto"/>
                            <w:bottom w:val="none" w:sz="0" w:space="0" w:color="auto"/>
                            <w:right w:val="none" w:sz="0" w:space="0" w:color="auto"/>
                          </w:divBdr>
                        </w:div>
                      </w:divsChild>
                    </w:div>
                    <w:div w:id="1847474739">
                      <w:marLeft w:val="0"/>
                      <w:marRight w:val="0"/>
                      <w:marTop w:val="0"/>
                      <w:marBottom w:val="0"/>
                      <w:divBdr>
                        <w:top w:val="none" w:sz="0" w:space="0" w:color="auto"/>
                        <w:left w:val="none" w:sz="0" w:space="0" w:color="auto"/>
                        <w:bottom w:val="none" w:sz="0" w:space="0" w:color="auto"/>
                        <w:right w:val="none" w:sz="0" w:space="0" w:color="auto"/>
                      </w:divBdr>
                      <w:divsChild>
                        <w:div w:id="1138496456">
                          <w:marLeft w:val="0"/>
                          <w:marRight w:val="0"/>
                          <w:marTop w:val="0"/>
                          <w:marBottom w:val="0"/>
                          <w:divBdr>
                            <w:top w:val="none" w:sz="0" w:space="0" w:color="auto"/>
                            <w:left w:val="none" w:sz="0" w:space="0" w:color="auto"/>
                            <w:bottom w:val="none" w:sz="0" w:space="0" w:color="auto"/>
                            <w:right w:val="none" w:sz="0" w:space="0" w:color="auto"/>
                          </w:divBdr>
                        </w:div>
                      </w:divsChild>
                    </w:div>
                    <w:div w:id="1023096080">
                      <w:marLeft w:val="0"/>
                      <w:marRight w:val="0"/>
                      <w:marTop w:val="0"/>
                      <w:marBottom w:val="0"/>
                      <w:divBdr>
                        <w:top w:val="none" w:sz="0" w:space="0" w:color="auto"/>
                        <w:left w:val="none" w:sz="0" w:space="0" w:color="auto"/>
                        <w:bottom w:val="none" w:sz="0" w:space="0" w:color="auto"/>
                        <w:right w:val="none" w:sz="0" w:space="0" w:color="auto"/>
                      </w:divBdr>
                      <w:divsChild>
                        <w:div w:id="1027488557">
                          <w:marLeft w:val="0"/>
                          <w:marRight w:val="0"/>
                          <w:marTop w:val="0"/>
                          <w:marBottom w:val="0"/>
                          <w:divBdr>
                            <w:top w:val="none" w:sz="0" w:space="0" w:color="auto"/>
                            <w:left w:val="none" w:sz="0" w:space="0" w:color="auto"/>
                            <w:bottom w:val="none" w:sz="0" w:space="0" w:color="auto"/>
                            <w:right w:val="none" w:sz="0" w:space="0" w:color="auto"/>
                          </w:divBdr>
                        </w:div>
                        <w:div w:id="981542476">
                          <w:marLeft w:val="0"/>
                          <w:marRight w:val="0"/>
                          <w:marTop w:val="0"/>
                          <w:marBottom w:val="0"/>
                          <w:divBdr>
                            <w:top w:val="none" w:sz="0" w:space="0" w:color="auto"/>
                            <w:left w:val="none" w:sz="0" w:space="0" w:color="auto"/>
                            <w:bottom w:val="none" w:sz="0" w:space="0" w:color="auto"/>
                            <w:right w:val="none" w:sz="0" w:space="0" w:color="auto"/>
                          </w:divBdr>
                        </w:div>
                      </w:divsChild>
                    </w:div>
                    <w:div w:id="1333532475">
                      <w:marLeft w:val="0"/>
                      <w:marRight w:val="0"/>
                      <w:marTop w:val="0"/>
                      <w:marBottom w:val="0"/>
                      <w:divBdr>
                        <w:top w:val="none" w:sz="0" w:space="0" w:color="auto"/>
                        <w:left w:val="none" w:sz="0" w:space="0" w:color="auto"/>
                        <w:bottom w:val="none" w:sz="0" w:space="0" w:color="auto"/>
                        <w:right w:val="none" w:sz="0" w:space="0" w:color="auto"/>
                      </w:divBdr>
                      <w:divsChild>
                        <w:div w:id="822625120">
                          <w:marLeft w:val="0"/>
                          <w:marRight w:val="0"/>
                          <w:marTop w:val="0"/>
                          <w:marBottom w:val="0"/>
                          <w:divBdr>
                            <w:top w:val="none" w:sz="0" w:space="0" w:color="auto"/>
                            <w:left w:val="none" w:sz="0" w:space="0" w:color="auto"/>
                            <w:bottom w:val="none" w:sz="0" w:space="0" w:color="auto"/>
                            <w:right w:val="none" w:sz="0" w:space="0" w:color="auto"/>
                          </w:divBdr>
                        </w:div>
                      </w:divsChild>
                    </w:div>
                    <w:div w:id="1119378879">
                      <w:marLeft w:val="0"/>
                      <w:marRight w:val="0"/>
                      <w:marTop w:val="0"/>
                      <w:marBottom w:val="0"/>
                      <w:divBdr>
                        <w:top w:val="none" w:sz="0" w:space="0" w:color="auto"/>
                        <w:left w:val="none" w:sz="0" w:space="0" w:color="auto"/>
                        <w:bottom w:val="none" w:sz="0" w:space="0" w:color="auto"/>
                        <w:right w:val="none" w:sz="0" w:space="0" w:color="auto"/>
                      </w:divBdr>
                      <w:divsChild>
                        <w:div w:id="1350645822">
                          <w:marLeft w:val="0"/>
                          <w:marRight w:val="0"/>
                          <w:marTop w:val="0"/>
                          <w:marBottom w:val="0"/>
                          <w:divBdr>
                            <w:top w:val="none" w:sz="0" w:space="0" w:color="auto"/>
                            <w:left w:val="none" w:sz="0" w:space="0" w:color="auto"/>
                            <w:bottom w:val="none" w:sz="0" w:space="0" w:color="auto"/>
                            <w:right w:val="none" w:sz="0" w:space="0" w:color="auto"/>
                          </w:divBdr>
                        </w:div>
                      </w:divsChild>
                    </w:div>
                    <w:div w:id="1120344264">
                      <w:marLeft w:val="0"/>
                      <w:marRight w:val="0"/>
                      <w:marTop w:val="0"/>
                      <w:marBottom w:val="0"/>
                      <w:divBdr>
                        <w:top w:val="none" w:sz="0" w:space="0" w:color="auto"/>
                        <w:left w:val="none" w:sz="0" w:space="0" w:color="auto"/>
                        <w:bottom w:val="none" w:sz="0" w:space="0" w:color="auto"/>
                        <w:right w:val="none" w:sz="0" w:space="0" w:color="auto"/>
                      </w:divBdr>
                      <w:divsChild>
                        <w:div w:id="92555771">
                          <w:marLeft w:val="0"/>
                          <w:marRight w:val="0"/>
                          <w:marTop w:val="0"/>
                          <w:marBottom w:val="0"/>
                          <w:divBdr>
                            <w:top w:val="none" w:sz="0" w:space="0" w:color="auto"/>
                            <w:left w:val="none" w:sz="0" w:space="0" w:color="auto"/>
                            <w:bottom w:val="none" w:sz="0" w:space="0" w:color="auto"/>
                            <w:right w:val="none" w:sz="0" w:space="0" w:color="auto"/>
                          </w:divBdr>
                        </w:div>
                      </w:divsChild>
                    </w:div>
                    <w:div w:id="1697853366">
                      <w:marLeft w:val="0"/>
                      <w:marRight w:val="0"/>
                      <w:marTop w:val="0"/>
                      <w:marBottom w:val="0"/>
                      <w:divBdr>
                        <w:top w:val="none" w:sz="0" w:space="0" w:color="auto"/>
                        <w:left w:val="none" w:sz="0" w:space="0" w:color="auto"/>
                        <w:bottom w:val="none" w:sz="0" w:space="0" w:color="auto"/>
                        <w:right w:val="none" w:sz="0" w:space="0" w:color="auto"/>
                      </w:divBdr>
                      <w:divsChild>
                        <w:div w:id="1077900409">
                          <w:marLeft w:val="0"/>
                          <w:marRight w:val="0"/>
                          <w:marTop w:val="0"/>
                          <w:marBottom w:val="0"/>
                          <w:divBdr>
                            <w:top w:val="none" w:sz="0" w:space="0" w:color="auto"/>
                            <w:left w:val="none" w:sz="0" w:space="0" w:color="auto"/>
                            <w:bottom w:val="none" w:sz="0" w:space="0" w:color="auto"/>
                            <w:right w:val="none" w:sz="0" w:space="0" w:color="auto"/>
                          </w:divBdr>
                        </w:div>
                      </w:divsChild>
                    </w:div>
                    <w:div w:id="416295585">
                      <w:marLeft w:val="0"/>
                      <w:marRight w:val="0"/>
                      <w:marTop w:val="0"/>
                      <w:marBottom w:val="0"/>
                      <w:divBdr>
                        <w:top w:val="none" w:sz="0" w:space="0" w:color="auto"/>
                        <w:left w:val="none" w:sz="0" w:space="0" w:color="auto"/>
                        <w:bottom w:val="none" w:sz="0" w:space="0" w:color="auto"/>
                        <w:right w:val="none" w:sz="0" w:space="0" w:color="auto"/>
                      </w:divBdr>
                      <w:divsChild>
                        <w:div w:id="1807233432">
                          <w:marLeft w:val="0"/>
                          <w:marRight w:val="0"/>
                          <w:marTop w:val="0"/>
                          <w:marBottom w:val="0"/>
                          <w:divBdr>
                            <w:top w:val="none" w:sz="0" w:space="0" w:color="auto"/>
                            <w:left w:val="none" w:sz="0" w:space="0" w:color="auto"/>
                            <w:bottom w:val="none" w:sz="0" w:space="0" w:color="auto"/>
                            <w:right w:val="none" w:sz="0" w:space="0" w:color="auto"/>
                          </w:divBdr>
                        </w:div>
                      </w:divsChild>
                    </w:div>
                    <w:div w:id="1599369296">
                      <w:marLeft w:val="0"/>
                      <w:marRight w:val="0"/>
                      <w:marTop w:val="0"/>
                      <w:marBottom w:val="0"/>
                      <w:divBdr>
                        <w:top w:val="none" w:sz="0" w:space="0" w:color="auto"/>
                        <w:left w:val="none" w:sz="0" w:space="0" w:color="auto"/>
                        <w:bottom w:val="none" w:sz="0" w:space="0" w:color="auto"/>
                        <w:right w:val="none" w:sz="0" w:space="0" w:color="auto"/>
                      </w:divBdr>
                      <w:divsChild>
                        <w:div w:id="42139697">
                          <w:marLeft w:val="0"/>
                          <w:marRight w:val="0"/>
                          <w:marTop w:val="0"/>
                          <w:marBottom w:val="0"/>
                          <w:divBdr>
                            <w:top w:val="none" w:sz="0" w:space="0" w:color="auto"/>
                            <w:left w:val="none" w:sz="0" w:space="0" w:color="auto"/>
                            <w:bottom w:val="none" w:sz="0" w:space="0" w:color="auto"/>
                            <w:right w:val="none" w:sz="0" w:space="0" w:color="auto"/>
                          </w:divBdr>
                        </w:div>
                      </w:divsChild>
                    </w:div>
                    <w:div w:id="2017031909">
                      <w:marLeft w:val="0"/>
                      <w:marRight w:val="0"/>
                      <w:marTop w:val="0"/>
                      <w:marBottom w:val="0"/>
                      <w:divBdr>
                        <w:top w:val="none" w:sz="0" w:space="0" w:color="auto"/>
                        <w:left w:val="none" w:sz="0" w:space="0" w:color="auto"/>
                        <w:bottom w:val="none" w:sz="0" w:space="0" w:color="auto"/>
                        <w:right w:val="none" w:sz="0" w:space="0" w:color="auto"/>
                      </w:divBdr>
                      <w:divsChild>
                        <w:div w:id="1717702620">
                          <w:marLeft w:val="0"/>
                          <w:marRight w:val="0"/>
                          <w:marTop w:val="0"/>
                          <w:marBottom w:val="0"/>
                          <w:divBdr>
                            <w:top w:val="none" w:sz="0" w:space="0" w:color="auto"/>
                            <w:left w:val="none" w:sz="0" w:space="0" w:color="auto"/>
                            <w:bottom w:val="none" w:sz="0" w:space="0" w:color="auto"/>
                            <w:right w:val="none" w:sz="0" w:space="0" w:color="auto"/>
                          </w:divBdr>
                        </w:div>
                      </w:divsChild>
                    </w:div>
                    <w:div w:id="2100708808">
                      <w:marLeft w:val="0"/>
                      <w:marRight w:val="0"/>
                      <w:marTop w:val="0"/>
                      <w:marBottom w:val="0"/>
                      <w:divBdr>
                        <w:top w:val="none" w:sz="0" w:space="0" w:color="auto"/>
                        <w:left w:val="none" w:sz="0" w:space="0" w:color="auto"/>
                        <w:bottom w:val="none" w:sz="0" w:space="0" w:color="auto"/>
                        <w:right w:val="none" w:sz="0" w:space="0" w:color="auto"/>
                      </w:divBdr>
                      <w:divsChild>
                        <w:div w:id="1838035197">
                          <w:marLeft w:val="0"/>
                          <w:marRight w:val="0"/>
                          <w:marTop w:val="0"/>
                          <w:marBottom w:val="0"/>
                          <w:divBdr>
                            <w:top w:val="none" w:sz="0" w:space="0" w:color="auto"/>
                            <w:left w:val="none" w:sz="0" w:space="0" w:color="auto"/>
                            <w:bottom w:val="none" w:sz="0" w:space="0" w:color="auto"/>
                            <w:right w:val="none" w:sz="0" w:space="0" w:color="auto"/>
                          </w:divBdr>
                        </w:div>
                      </w:divsChild>
                    </w:div>
                    <w:div w:id="820004949">
                      <w:marLeft w:val="0"/>
                      <w:marRight w:val="0"/>
                      <w:marTop w:val="0"/>
                      <w:marBottom w:val="0"/>
                      <w:divBdr>
                        <w:top w:val="none" w:sz="0" w:space="0" w:color="auto"/>
                        <w:left w:val="none" w:sz="0" w:space="0" w:color="auto"/>
                        <w:bottom w:val="none" w:sz="0" w:space="0" w:color="auto"/>
                        <w:right w:val="none" w:sz="0" w:space="0" w:color="auto"/>
                      </w:divBdr>
                      <w:divsChild>
                        <w:div w:id="883560060">
                          <w:marLeft w:val="0"/>
                          <w:marRight w:val="0"/>
                          <w:marTop w:val="0"/>
                          <w:marBottom w:val="0"/>
                          <w:divBdr>
                            <w:top w:val="none" w:sz="0" w:space="0" w:color="auto"/>
                            <w:left w:val="none" w:sz="0" w:space="0" w:color="auto"/>
                            <w:bottom w:val="none" w:sz="0" w:space="0" w:color="auto"/>
                            <w:right w:val="none" w:sz="0" w:space="0" w:color="auto"/>
                          </w:divBdr>
                        </w:div>
                      </w:divsChild>
                    </w:div>
                    <w:div w:id="1994524740">
                      <w:marLeft w:val="0"/>
                      <w:marRight w:val="0"/>
                      <w:marTop w:val="0"/>
                      <w:marBottom w:val="0"/>
                      <w:divBdr>
                        <w:top w:val="none" w:sz="0" w:space="0" w:color="auto"/>
                        <w:left w:val="none" w:sz="0" w:space="0" w:color="auto"/>
                        <w:bottom w:val="none" w:sz="0" w:space="0" w:color="auto"/>
                        <w:right w:val="none" w:sz="0" w:space="0" w:color="auto"/>
                      </w:divBdr>
                      <w:divsChild>
                        <w:div w:id="140393606">
                          <w:marLeft w:val="0"/>
                          <w:marRight w:val="0"/>
                          <w:marTop w:val="0"/>
                          <w:marBottom w:val="0"/>
                          <w:divBdr>
                            <w:top w:val="none" w:sz="0" w:space="0" w:color="auto"/>
                            <w:left w:val="none" w:sz="0" w:space="0" w:color="auto"/>
                            <w:bottom w:val="none" w:sz="0" w:space="0" w:color="auto"/>
                            <w:right w:val="none" w:sz="0" w:space="0" w:color="auto"/>
                          </w:divBdr>
                        </w:div>
                      </w:divsChild>
                    </w:div>
                    <w:div w:id="157773553">
                      <w:marLeft w:val="0"/>
                      <w:marRight w:val="0"/>
                      <w:marTop w:val="0"/>
                      <w:marBottom w:val="0"/>
                      <w:divBdr>
                        <w:top w:val="none" w:sz="0" w:space="0" w:color="auto"/>
                        <w:left w:val="none" w:sz="0" w:space="0" w:color="auto"/>
                        <w:bottom w:val="none" w:sz="0" w:space="0" w:color="auto"/>
                        <w:right w:val="none" w:sz="0" w:space="0" w:color="auto"/>
                      </w:divBdr>
                      <w:divsChild>
                        <w:div w:id="297762211">
                          <w:marLeft w:val="0"/>
                          <w:marRight w:val="0"/>
                          <w:marTop w:val="0"/>
                          <w:marBottom w:val="0"/>
                          <w:divBdr>
                            <w:top w:val="none" w:sz="0" w:space="0" w:color="auto"/>
                            <w:left w:val="none" w:sz="0" w:space="0" w:color="auto"/>
                            <w:bottom w:val="none" w:sz="0" w:space="0" w:color="auto"/>
                            <w:right w:val="none" w:sz="0" w:space="0" w:color="auto"/>
                          </w:divBdr>
                        </w:div>
                      </w:divsChild>
                    </w:div>
                    <w:div w:id="280109554">
                      <w:marLeft w:val="0"/>
                      <w:marRight w:val="0"/>
                      <w:marTop w:val="0"/>
                      <w:marBottom w:val="0"/>
                      <w:divBdr>
                        <w:top w:val="none" w:sz="0" w:space="0" w:color="auto"/>
                        <w:left w:val="none" w:sz="0" w:space="0" w:color="auto"/>
                        <w:bottom w:val="none" w:sz="0" w:space="0" w:color="auto"/>
                        <w:right w:val="none" w:sz="0" w:space="0" w:color="auto"/>
                      </w:divBdr>
                      <w:divsChild>
                        <w:div w:id="1117796877">
                          <w:marLeft w:val="0"/>
                          <w:marRight w:val="0"/>
                          <w:marTop w:val="0"/>
                          <w:marBottom w:val="0"/>
                          <w:divBdr>
                            <w:top w:val="none" w:sz="0" w:space="0" w:color="auto"/>
                            <w:left w:val="none" w:sz="0" w:space="0" w:color="auto"/>
                            <w:bottom w:val="none" w:sz="0" w:space="0" w:color="auto"/>
                            <w:right w:val="none" w:sz="0" w:space="0" w:color="auto"/>
                          </w:divBdr>
                        </w:div>
                      </w:divsChild>
                    </w:div>
                    <w:div w:id="1884631445">
                      <w:marLeft w:val="0"/>
                      <w:marRight w:val="0"/>
                      <w:marTop w:val="0"/>
                      <w:marBottom w:val="0"/>
                      <w:divBdr>
                        <w:top w:val="none" w:sz="0" w:space="0" w:color="auto"/>
                        <w:left w:val="none" w:sz="0" w:space="0" w:color="auto"/>
                        <w:bottom w:val="none" w:sz="0" w:space="0" w:color="auto"/>
                        <w:right w:val="none" w:sz="0" w:space="0" w:color="auto"/>
                      </w:divBdr>
                      <w:divsChild>
                        <w:div w:id="1298027992">
                          <w:marLeft w:val="0"/>
                          <w:marRight w:val="0"/>
                          <w:marTop w:val="0"/>
                          <w:marBottom w:val="0"/>
                          <w:divBdr>
                            <w:top w:val="none" w:sz="0" w:space="0" w:color="auto"/>
                            <w:left w:val="none" w:sz="0" w:space="0" w:color="auto"/>
                            <w:bottom w:val="none" w:sz="0" w:space="0" w:color="auto"/>
                            <w:right w:val="none" w:sz="0" w:space="0" w:color="auto"/>
                          </w:divBdr>
                        </w:div>
                      </w:divsChild>
                    </w:div>
                    <w:div w:id="1262570466">
                      <w:marLeft w:val="0"/>
                      <w:marRight w:val="0"/>
                      <w:marTop w:val="0"/>
                      <w:marBottom w:val="0"/>
                      <w:divBdr>
                        <w:top w:val="none" w:sz="0" w:space="0" w:color="auto"/>
                        <w:left w:val="none" w:sz="0" w:space="0" w:color="auto"/>
                        <w:bottom w:val="none" w:sz="0" w:space="0" w:color="auto"/>
                        <w:right w:val="none" w:sz="0" w:space="0" w:color="auto"/>
                      </w:divBdr>
                      <w:divsChild>
                        <w:div w:id="627398898">
                          <w:marLeft w:val="0"/>
                          <w:marRight w:val="0"/>
                          <w:marTop w:val="0"/>
                          <w:marBottom w:val="0"/>
                          <w:divBdr>
                            <w:top w:val="none" w:sz="0" w:space="0" w:color="auto"/>
                            <w:left w:val="none" w:sz="0" w:space="0" w:color="auto"/>
                            <w:bottom w:val="none" w:sz="0" w:space="0" w:color="auto"/>
                            <w:right w:val="none" w:sz="0" w:space="0" w:color="auto"/>
                          </w:divBdr>
                        </w:div>
                      </w:divsChild>
                    </w:div>
                    <w:div w:id="229467258">
                      <w:marLeft w:val="0"/>
                      <w:marRight w:val="0"/>
                      <w:marTop w:val="0"/>
                      <w:marBottom w:val="0"/>
                      <w:divBdr>
                        <w:top w:val="none" w:sz="0" w:space="0" w:color="auto"/>
                        <w:left w:val="none" w:sz="0" w:space="0" w:color="auto"/>
                        <w:bottom w:val="none" w:sz="0" w:space="0" w:color="auto"/>
                        <w:right w:val="none" w:sz="0" w:space="0" w:color="auto"/>
                      </w:divBdr>
                      <w:divsChild>
                        <w:div w:id="811748644">
                          <w:marLeft w:val="0"/>
                          <w:marRight w:val="0"/>
                          <w:marTop w:val="0"/>
                          <w:marBottom w:val="0"/>
                          <w:divBdr>
                            <w:top w:val="none" w:sz="0" w:space="0" w:color="auto"/>
                            <w:left w:val="none" w:sz="0" w:space="0" w:color="auto"/>
                            <w:bottom w:val="none" w:sz="0" w:space="0" w:color="auto"/>
                            <w:right w:val="none" w:sz="0" w:space="0" w:color="auto"/>
                          </w:divBdr>
                        </w:div>
                      </w:divsChild>
                    </w:div>
                    <w:div w:id="89935674">
                      <w:marLeft w:val="0"/>
                      <w:marRight w:val="0"/>
                      <w:marTop w:val="0"/>
                      <w:marBottom w:val="0"/>
                      <w:divBdr>
                        <w:top w:val="none" w:sz="0" w:space="0" w:color="auto"/>
                        <w:left w:val="none" w:sz="0" w:space="0" w:color="auto"/>
                        <w:bottom w:val="none" w:sz="0" w:space="0" w:color="auto"/>
                        <w:right w:val="none" w:sz="0" w:space="0" w:color="auto"/>
                      </w:divBdr>
                      <w:divsChild>
                        <w:div w:id="1428844262">
                          <w:marLeft w:val="0"/>
                          <w:marRight w:val="0"/>
                          <w:marTop w:val="0"/>
                          <w:marBottom w:val="0"/>
                          <w:divBdr>
                            <w:top w:val="none" w:sz="0" w:space="0" w:color="auto"/>
                            <w:left w:val="none" w:sz="0" w:space="0" w:color="auto"/>
                            <w:bottom w:val="none" w:sz="0" w:space="0" w:color="auto"/>
                            <w:right w:val="none" w:sz="0" w:space="0" w:color="auto"/>
                          </w:divBdr>
                        </w:div>
                      </w:divsChild>
                    </w:div>
                    <w:div w:id="602611155">
                      <w:marLeft w:val="0"/>
                      <w:marRight w:val="0"/>
                      <w:marTop w:val="0"/>
                      <w:marBottom w:val="0"/>
                      <w:divBdr>
                        <w:top w:val="none" w:sz="0" w:space="0" w:color="auto"/>
                        <w:left w:val="none" w:sz="0" w:space="0" w:color="auto"/>
                        <w:bottom w:val="none" w:sz="0" w:space="0" w:color="auto"/>
                        <w:right w:val="none" w:sz="0" w:space="0" w:color="auto"/>
                      </w:divBdr>
                      <w:divsChild>
                        <w:div w:id="1976057044">
                          <w:marLeft w:val="0"/>
                          <w:marRight w:val="0"/>
                          <w:marTop w:val="0"/>
                          <w:marBottom w:val="0"/>
                          <w:divBdr>
                            <w:top w:val="none" w:sz="0" w:space="0" w:color="auto"/>
                            <w:left w:val="none" w:sz="0" w:space="0" w:color="auto"/>
                            <w:bottom w:val="none" w:sz="0" w:space="0" w:color="auto"/>
                            <w:right w:val="none" w:sz="0" w:space="0" w:color="auto"/>
                          </w:divBdr>
                        </w:div>
                      </w:divsChild>
                    </w:div>
                    <w:div w:id="1000962541">
                      <w:marLeft w:val="0"/>
                      <w:marRight w:val="0"/>
                      <w:marTop w:val="0"/>
                      <w:marBottom w:val="0"/>
                      <w:divBdr>
                        <w:top w:val="none" w:sz="0" w:space="0" w:color="auto"/>
                        <w:left w:val="none" w:sz="0" w:space="0" w:color="auto"/>
                        <w:bottom w:val="none" w:sz="0" w:space="0" w:color="auto"/>
                        <w:right w:val="none" w:sz="0" w:space="0" w:color="auto"/>
                      </w:divBdr>
                      <w:divsChild>
                        <w:div w:id="1036126670">
                          <w:marLeft w:val="0"/>
                          <w:marRight w:val="0"/>
                          <w:marTop w:val="0"/>
                          <w:marBottom w:val="0"/>
                          <w:divBdr>
                            <w:top w:val="none" w:sz="0" w:space="0" w:color="auto"/>
                            <w:left w:val="none" w:sz="0" w:space="0" w:color="auto"/>
                            <w:bottom w:val="none" w:sz="0" w:space="0" w:color="auto"/>
                            <w:right w:val="none" w:sz="0" w:space="0" w:color="auto"/>
                          </w:divBdr>
                        </w:div>
                      </w:divsChild>
                    </w:div>
                    <w:div w:id="52043554">
                      <w:marLeft w:val="0"/>
                      <w:marRight w:val="0"/>
                      <w:marTop w:val="0"/>
                      <w:marBottom w:val="0"/>
                      <w:divBdr>
                        <w:top w:val="none" w:sz="0" w:space="0" w:color="auto"/>
                        <w:left w:val="none" w:sz="0" w:space="0" w:color="auto"/>
                        <w:bottom w:val="none" w:sz="0" w:space="0" w:color="auto"/>
                        <w:right w:val="none" w:sz="0" w:space="0" w:color="auto"/>
                      </w:divBdr>
                      <w:divsChild>
                        <w:div w:id="501241041">
                          <w:marLeft w:val="0"/>
                          <w:marRight w:val="0"/>
                          <w:marTop w:val="0"/>
                          <w:marBottom w:val="0"/>
                          <w:divBdr>
                            <w:top w:val="none" w:sz="0" w:space="0" w:color="auto"/>
                            <w:left w:val="none" w:sz="0" w:space="0" w:color="auto"/>
                            <w:bottom w:val="none" w:sz="0" w:space="0" w:color="auto"/>
                            <w:right w:val="none" w:sz="0" w:space="0" w:color="auto"/>
                          </w:divBdr>
                        </w:div>
                      </w:divsChild>
                    </w:div>
                    <w:div w:id="2019654086">
                      <w:marLeft w:val="0"/>
                      <w:marRight w:val="0"/>
                      <w:marTop w:val="0"/>
                      <w:marBottom w:val="0"/>
                      <w:divBdr>
                        <w:top w:val="none" w:sz="0" w:space="0" w:color="auto"/>
                        <w:left w:val="none" w:sz="0" w:space="0" w:color="auto"/>
                        <w:bottom w:val="none" w:sz="0" w:space="0" w:color="auto"/>
                        <w:right w:val="none" w:sz="0" w:space="0" w:color="auto"/>
                      </w:divBdr>
                      <w:divsChild>
                        <w:div w:id="1842306271">
                          <w:marLeft w:val="0"/>
                          <w:marRight w:val="0"/>
                          <w:marTop w:val="0"/>
                          <w:marBottom w:val="0"/>
                          <w:divBdr>
                            <w:top w:val="none" w:sz="0" w:space="0" w:color="auto"/>
                            <w:left w:val="none" w:sz="0" w:space="0" w:color="auto"/>
                            <w:bottom w:val="none" w:sz="0" w:space="0" w:color="auto"/>
                            <w:right w:val="none" w:sz="0" w:space="0" w:color="auto"/>
                          </w:divBdr>
                        </w:div>
                      </w:divsChild>
                    </w:div>
                    <w:div w:id="1685863907">
                      <w:marLeft w:val="0"/>
                      <w:marRight w:val="0"/>
                      <w:marTop w:val="0"/>
                      <w:marBottom w:val="0"/>
                      <w:divBdr>
                        <w:top w:val="none" w:sz="0" w:space="0" w:color="auto"/>
                        <w:left w:val="none" w:sz="0" w:space="0" w:color="auto"/>
                        <w:bottom w:val="none" w:sz="0" w:space="0" w:color="auto"/>
                        <w:right w:val="none" w:sz="0" w:space="0" w:color="auto"/>
                      </w:divBdr>
                      <w:divsChild>
                        <w:div w:id="1271545973">
                          <w:marLeft w:val="0"/>
                          <w:marRight w:val="0"/>
                          <w:marTop w:val="0"/>
                          <w:marBottom w:val="0"/>
                          <w:divBdr>
                            <w:top w:val="none" w:sz="0" w:space="0" w:color="auto"/>
                            <w:left w:val="none" w:sz="0" w:space="0" w:color="auto"/>
                            <w:bottom w:val="none" w:sz="0" w:space="0" w:color="auto"/>
                            <w:right w:val="none" w:sz="0" w:space="0" w:color="auto"/>
                          </w:divBdr>
                        </w:div>
                      </w:divsChild>
                    </w:div>
                    <w:div w:id="526023202">
                      <w:marLeft w:val="0"/>
                      <w:marRight w:val="0"/>
                      <w:marTop w:val="0"/>
                      <w:marBottom w:val="0"/>
                      <w:divBdr>
                        <w:top w:val="none" w:sz="0" w:space="0" w:color="auto"/>
                        <w:left w:val="none" w:sz="0" w:space="0" w:color="auto"/>
                        <w:bottom w:val="none" w:sz="0" w:space="0" w:color="auto"/>
                        <w:right w:val="none" w:sz="0" w:space="0" w:color="auto"/>
                      </w:divBdr>
                      <w:divsChild>
                        <w:div w:id="1442452666">
                          <w:marLeft w:val="0"/>
                          <w:marRight w:val="0"/>
                          <w:marTop w:val="0"/>
                          <w:marBottom w:val="0"/>
                          <w:divBdr>
                            <w:top w:val="none" w:sz="0" w:space="0" w:color="auto"/>
                            <w:left w:val="none" w:sz="0" w:space="0" w:color="auto"/>
                            <w:bottom w:val="none" w:sz="0" w:space="0" w:color="auto"/>
                            <w:right w:val="none" w:sz="0" w:space="0" w:color="auto"/>
                          </w:divBdr>
                        </w:div>
                      </w:divsChild>
                    </w:div>
                    <w:div w:id="1353191355">
                      <w:marLeft w:val="0"/>
                      <w:marRight w:val="0"/>
                      <w:marTop w:val="0"/>
                      <w:marBottom w:val="0"/>
                      <w:divBdr>
                        <w:top w:val="none" w:sz="0" w:space="0" w:color="auto"/>
                        <w:left w:val="none" w:sz="0" w:space="0" w:color="auto"/>
                        <w:bottom w:val="none" w:sz="0" w:space="0" w:color="auto"/>
                        <w:right w:val="none" w:sz="0" w:space="0" w:color="auto"/>
                      </w:divBdr>
                      <w:divsChild>
                        <w:div w:id="359816134">
                          <w:marLeft w:val="0"/>
                          <w:marRight w:val="0"/>
                          <w:marTop w:val="0"/>
                          <w:marBottom w:val="0"/>
                          <w:divBdr>
                            <w:top w:val="none" w:sz="0" w:space="0" w:color="auto"/>
                            <w:left w:val="none" w:sz="0" w:space="0" w:color="auto"/>
                            <w:bottom w:val="none" w:sz="0" w:space="0" w:color="auto"/>
                            <w:right w:val="none" w:sz="0" w:space="0" w:color="auto"/>
                          </w:divBdr>
                        </w:div>
                      </w:divsChild>
                    </w:div>
                    <w:div w:id="904143981">
                      <w:marLeft w:val="0"/>
                      <w:marRight w:val="0"/>
                      <w:marTop w:val="0"/>
                      <w:marBottom w:val="0"/>
                      <w:divBdr>
                        <w:top w:val="none" w:sz="0" w:space="0" w:color="auto"/>
                        <w:left w:val="none" w:sz="0" w:space="0" w:color="auto"/>
                        <w:bottom w:val="none" w:sz="0" w:space="0" w:color="auto"/>
                        <w:right w:val="none" w:sz="0" w:space="0" w:color="auto"/>
                      </w:divBdr>
                      <w:divsChild>
                        <w:div w:id="184563290">
                          <w:marLeft w:val="0"/>
                          <w:marRight w:val="0"/>
                          <w:marTop w:val="0"/>
                          <w:marBottom w:val="0"/>
                          <w:divBdr>
                            <w:top w:val="none" w:sz="0" w:space="0" w:color="auto"/>
                            <w:left w:val="none" w:sz="0" w:space="0" w:color="auto"/>
                            <w:bottom w:val="none" w:sz="0" w:space="0" w:color="auto"/>
                            <w:right w:val="none" w:sz="0" w:space="0" w:color="auto"/>
                          </w:divBdr>
                        </w:div>
                      </w:divsChild>
                    </w:div>
                    <w:div w:id="13266429">
                      <w:marLeft w:val="0"/>
                      <w:marRight w:val="0"/>
                      <w:marTop w:val="0"/>
                      <w:marBottom w:val="0"/>
                      <w:divBdr>
                        <w:top w:val="none" w:sz="0" w:space="0" w:color="auto"/>
                        <w:left w:val="none" w:sz="0" w:space="0" w:color="auto"/>
                        <w:bottom w:val="none" w:sz="0" w:space="0" w:color="auto"/>
                        <w:right w:val="none" w:sz="0" w:space="0" w:color="auto"/>
                      </w:divBdr>
                      <w:divsChild>
                        <w:div w:id="108016253">
                          <w:marLeft w:val="0"/>
                          <w:marRight w:val="0"/>
                          <w:marTop w:val="0"/>
                          <w:marBottom w:val="0"/>
                          <w:divBdr>
                            <w:top w:val="none" w:sz="0" w:space="0" w:color="auto"/>
                            <w:left w:val="none" w:sz="0" w:space="0" w:color="auto"/>
                            <w:bottom w:val="none" w:sz="0" w:space="0" w:color="auto"/>
                            <w:right w:val="none" w:sz="0" w:space="0" w:color="auto"/>
                          </w:divBdr>
                        </w:div>
                      </w:divsChild>
                    </w:div>
                    <w:div w:id="1987202040">
                      <w:marLeft w:val="0"/>
                      <w:marRight w:val="0"/>
                      <w:marTop w:val="0"/>
                      <w:marBottom w:val="0"/>
                      <w:divBdr>
                        <w:top w:val="none" w:sz="0" w:space="0" w:color="auto"/>
                        <w:left w:val="none" w:sz="0" w:space="0" w:color="auto"/>
                        <w:bottom w:val="none" w:sz="0" w:space="0" w:color="auto"/>
                        <w:right w:val="none" w:sz="0" w:space="0" w:color="auto"/>
                      </w:divBdr>
                      <w:divsChild>
                        <w:div w:id="595595335">
                          <w:marLeft w:val="0"/>
                          <w:marRight w:val="0"/>
                          <w:marTop w:val="0"/>
                          <w:marBottom w:val="0"/>
                          <w:divBdr>
                            <w:top w:val="none" w:sz="0" w:space="0" w:color="auto"/>
                            <w:left w:val="none" w:sz="0" w:space="0" w:color="auto"/>
                            <w:bottom w:val="none" w:sz="0" w:space="0" w:color="auto"/>
                            <w:right w:val="none" w:sz="0" w:space="0" w:color="auto"/>
                          </w:divBdr>
                        </w:div>
                      </w:divsChild>
                    </w:div>
                    <w:div w:id="1348144212">
                      <w:marLeft w:val="0"/>
                      <w:marRight w:val="0"/>
                      <w:marTop w:val="0"/>
                      <w:marBottom w:val="0"/>
                      <w:divBdr>
                        <w:top w:val="none" w:sz="0" w:space="0" w:color="auto"/>
                        <w:left w:val="none" w:sz="0" w:space="0" w:color="auto"/>
                        <w:bottom w:val="none" w:sz="0" w:space="0" w:color="auto"/>
                        <w:right w:val="none" w:sz="0" w:space="0" w:color="auto"/>
                      </w:divBdr>
                      <w:divsChild>
                        <w:div w:id="2080208012">
                          <w:marLeft w:val="0"/>
                          <w:marRight w:val="0"/>
                          <w:marTop w:val="0"/>
                          <w:marBottom w:val="0"/>
                          <w:divBdr>
                            <w:top w:val="none" w:sz="0" w:space="0" w:color="auto"/>
                            <w:left w:val="none" w:sz="0" w:space="0" w:color="auto"/>
                            <w:bottom w:val="none" w:sz="0" w:space="0" w:color="auto"/>
                            <w:right w:val="none" w:sz="0" w:space="0" w:color="auto"/>
                          </w:divBdr>
                        </w:div>
                      </w:divsChild>
                    </w:div>
                    <w:div w:id="930814576">
                      <w:marLeft w:val="0"/>
                      <w:marRight w:val="0"/>
                      <w:marTop w:val="0"/>
                      <w:marBottom w:val="0"/>
                      <w:divBdr>
                        <w:top w:val="none" w:sz="0" w:space="0" w:color="auto"/>
                        <w:left w:val="none" w:sz="0" w:space="0" w:color="auto"/>
                        <w:bottom w:val="none" w:sz="0" w:space="0" w:color="auto"/>
                        <w:right w:val="none" w:sz="0" w:space="0" w:color="auto"/>
                      </w:divBdr>
                      <w:divsChild>
                        <w:div w:id="63378351">
                          <w:marLeft w:val="0"/>
                          <w:marRight w:val="0"/>
                          <w:marTop w:val="0"/>
                          <w:marBottom w:val="0"/>
                          <w:divBdr>
                            <w:top w:val="none" w:sz="0" w:space="0" w:color="auto"/>
                            <w:left w:val="none" w:sz="0" w:space="0" w:color="auto"/>
                            <w:bottom w:val="none" w:sz="0" w:space="0" w:color="auto"/>
                            <w:right w:val="none" w:sz="0" w:space="0" w:color="auto"/>
                          </w:divBdr>
                        </w:div>
                      </w:divsChild>
                    </w:div>
                    <w:div w:id="1060858111">
                      <w:marLeft w:val="0"/>
                      <w:marRight w:val="0"/>
                      <w:marTop w:val="0"/>
                      <w:marBottom w:val="0"/>
                      <w:divBdr>
                        <w:top w:val="none" w:sz="0" w:space="0" w:color="auto"/>
                        <w:left w:val="none" w:sz="0" w:space="0" w:color="auto"/>
                        <w:bottom w:val="none" w:sz="0" w:space="0" w:color="auto"/>
                        <w:right w:val="none" w:sz="0" w:space="0" w:color="auto"/>
                      </w:divBdr>
                      <w:divsChild>
                        <w:div w:id="983119267">
                          <w:marLeft w:val="0"/>
                          <w:marRight w:val="0"/>
                          <w:marTop w:val="0"/>
                          <w:marBottom w:val="0"/>
                          <w:divBdr>
                            <w:top w:val="none" w:sz="0" w:space="0" w:color="auto"/>
                            <w:left w:val="none" w:sz="0" w:space="0" w:color="auto"/>
                            <w:bottom w:val="none" w:sz="0" w:space="0" w:color="auto"/>
                            <w:right w:val="none" w:sz="0" w:space="0" w:color="auto"/>
                          </w:divBdr>
                        </w:div>
                      </w:divsChild>
                    </w:div>
                    <w:div w:id="106583328">
                      <w:marLeft w:val="0"/>
                      <w:marRight w:val="0"/>
                      <w:marTop w:val="0"/>
                      <w:marBottom w:val="0"/>
                      <w:divBdr>
                        <w:top w:val="none" w:sz="0" w:space="0" w:color="auto"/>
                        <w:left w:val="none" w:sz="0" w:space="0" w:color="auto"/>
                        <w:bottom w:val="none" w:sz="0" w:space="0" w:color="auto"/>
                        <w:right w:val="none" w:sz="0" w:space="0" w:color="auto"/>
                      </w:divBdr>
                      <w:divsChild>
                        <w:div w:id="876239168">
                          <w:marLeft w:val="0"/>
                          <w:marRight w:val="0"/>
                          <w:marTop w:val="0"/>
                          <w:marBottom w:val="0"/>
                          <w:divBdr>
                            <w:top w:val="none" w:sz="0" w:space="0" w:color="auto"/>
                            <w:left w:val="none" w:sz="0" w:space="0" w:color="auto"/>
                            <w:bottom w:val="none" w:sz="0" w:space="0" w:color="auto"/>
                            <w:right w:val="none" w:sz="0" w:space="0" w:color="auto"/>
                          </w:divBdr>
                        </w:div>
                      </w:divsChild>
                    </w:div>
                    <w:div w:id="1107579198">
                      <w:marLeft w:val="0"/>
                      <w:marRight w:val="0"/>
                      <w:marTop w:val="0"/>
                      <w:marBottom w:val="0"/>
                      <w:divBdr>
                        <w:top w:val="none" w:sz="0" w:space="0" w:color="auto"/>
                        <w:left w:val="none" w:sz="0" w:space="0" w:color="auto"/>
                        <w:bottom w:val="none" w:sz="0" w:space="0" w:color="auto"/>
                        <w:right w:val="none" w:sz="0" w:space="0" w:color="auto"/>
                      </w:divBdr>
                      <w:divsChild>
                        <w:div w:id="1017661553">
                          <w:marLeft w:val="0"/>
                          <w:marRight w:val="0"/>
                          <w:marTop w:val="0"/>
                          <w:marBottom w:val="0"/>
                          <w:divBdr>
                            <w:top w:val="none" w:sz="0" w:space="0" w:color="auto"/>
                            <w:left w:val="none" w:sz="0" w:space="0" w:color="auto"/>
                            <w:bottom w:val="none" w:sz="0" w:space="0" w:color="auto"/>
                            <w:right w:val="none" w:sz="0" w:space="0" w:color="auto"/>
                          </w:divBdr>
                        </w:div>
                      </w:divsChild>
                    </w:div>
                    <w:div w:id="658776871">
                      <w:marLeft w:val="0"/>
                      <w:marRight w:val="0"/>
                      <w:marTop w:val="0"/>
                      <w:marBottom w:val="0"/>
                      <w:divBdr>
                        <w:top w:val="none" w:sz="0" w:space="0" w:color="auto"/>
                        <w:left w:val="none" w:sz="0" w:space="0" w:color="auto"/>
                        <w:bottom w:val="none" w:sz="0" w:space="0" w:color="auto"/>
                        <w:right w:val="none" w:sz="0" w:space="0" w:color="auto"/>
                      </w:divBdr>
                      <w:divsChild>
                        <w:div w:id="152694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SharedWithUsers xmlns="52d90f6b-5820-4ac7-8710-0d8e61481778">
      <UserInfo>
        <DisplayName>Vincent Bryson</DisplayName>
        <AccountId>19</AccountId>
        <AccountType/>
      </UserInfo>
      <UserInfo>
        <DisplayName>SharingLinks.a62d0070-b186-4a7d-9ad3-b0cc1da90256.OrganizationEdit.da8f3e90-c038-4ece-94d7-d7508a9ca962</DisplayName>
        <AccountId>30</AccountId>
        <AccountType/>
      </UserInfo>
      <UserInfo>
        <DisplayName>Liz Anderson</DisplayName>
        <AccountId>17</AccountId>
        <AccountType/>
      </UserInfo>
      <UserInfo>
        <DisplayName>SF Safeguarding</DisplayName>
        <AccountId>21</AccountId>
        <AccountType/>
      </UserInfo>
      <UserInfo>
        <DisplayName>Alan Martin</DisplayName>
        <AccountId>22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1F615B-47EF-4060-B051-36F0D59D8051}">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65723b6b-0315-46bf-9bb6-3ab4f3437800"/>
    <ds:schemaRef ds:uri="http://www.w3.org/XML/1998/namespace"/>
    <ds:schemaRef ds:uri="http://purl.org/dc/elements/1.1/"/>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2CC89FB3-6A90-4D60-ACD4-0E1AF8C2903D}">
  <ds:schemaRefs>
    <ds:schemaRef ds:uri="http://schemas.microsoft.com/sharepoint/v3/contenttype/forms"/>
  </ds:schemaRefs>
</ds:datastoreItem>
</file>

<file path=customXml/itemProps3.xml><?xml version="1.0" encoding="utf-8"?>
<ds:datastoreItem xmlns:ds="http://schemas.openxmlformats.org/officeDocument/2006/customXml" ds:itemID="{EDDB9CDA-7054-493F-B6F8-4C9359F6641C}"/>
</file>

<file path=docProps/app.xml><?xml version="1.0" encoding="utf-8"?>
<Properties xmlns="http://schemas.openxmlformats.org/officeDocument/2006/extended-properties" xmlns:vt="http://schemas.openxmlformats.org/officeDocument/2006/docPropsVTypes">
  <Template>Normal</Template>
  <TotalTime>0</TotalTime>
  <Pages>1</Pages>
  <Words>537</Words>
  <Characters>2831</Characters>
  <Application>Microsoft Office Word</Application>
  <DocSecurity>0</DocSecurity>
  <Lines>23</Lines>
  <Paragraphs>6</Paragraphs>
  <ScaleCrop>false</ScaleCrop>
  <Company>Scottish Executive</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ON THE SECURE HANDLING, USE, STORAGE, RETENTION AND DESTRUCTION OF DISCLOSURE INFORMATION</dc:title>
  <dc:subject/>
  <dc:creator>Lunness M (Marc)</dc:creator>
  <cp:keywords/>
  <cp:lastModifiedBy>Liz Anderson</cp:lastModifiedBy>
  <cp:revision>11</cp:revision>
  <cp:lastPrinted>2015-05-05T16:39:00Z</cp:lastPrinted>
  <dcterms:created xsi:type="dcterms:W3CDTF">2024-04-23T15:15:00Z</dcterms:created>
  <dcterms:modified xsi:type="dcterms:W3CDTF">2024-04-23T15:26:00Z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